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51729" w14:textId="77777777" w:rsidR="002F0839" w:rsidRPr="0003181F" w:rsidRDefault="002F0839" w:rsidP="002F0839">
      <w:pPr>
        <w:pStyle w:val="Rubrik"/>
        <w:pBdr>
          <w:bottom w:val="none" w:sz="0" w:space="0" w:color="auto"/>
        </w:pBdr>
        <w:rPr>
          <w:rFonts w:eastAsia="Times New Roman"/>
          <w:b/>
          <w:lang w:val="en-GB" w:eastAsia="uk-UA"/>
        </w:rPr>
      </w:pPr>
    </w:p>
    <w:p w14:paraId="4D263312" w14:textId="2C3BCDF6" w:rsidR="00BE77BC" w:rsidRPr="0003181F" w:rsidRDefault="00613D4F" w:rsidP="002F0839">
      <w:pPr>
        <w:pStyle w:val="Rubrik"/>
        <w:pBdr>
          <w:bottom w:val="none" w:sz="0" w:space="0" w:color="auto"/>
        </w:pBdr>
        <w:rPr>
          <w:rFonts w:eastAsia="Times New Roman"/>
          <w:b/>
          <w:lang w:val="en-GB" w:eastAsia="uk-UA"/>
        </w:rPr>
      </w:pPr>
      <w:r>
        <w:rPr>
          <w:rFonts w:eastAsia="Times New Roman"/>
          <w:b/>
          <w:lang w:val="en-GB" w:eastAsia="uk-UA"/>
        </w:rPr>
        <w:t xml:space="preserve">LUMES HT14 - </w:t>
      </w:r>
      <w:r w:rsidR="00BE77BC" w:rsidRPr="0003181F">
        <w:rPr>
          <w:rFonts w:eastAsia="Times New Roman"/>
          <w:b/>
          <w:lang w:val="en-GB" w:eastAsia="uk-UA"/>
        </w:rPr>
        <w:t>WATER GROUP PAPER</w:t>
      </w:r>
    </w:p>
    <w:p w14:paraId="4D8215B3" w14:textId="77777777" w:rsidR="00BE77BC" w:rsidRPr="0003181F" w:rsidRDefault="00BE77BC" w:rsidP="002F0839">
      <w:pPr>
        <w:pStyle w:val="Rubrik"/>
        <w:pBdr>
          <w:bottom w:val="none" w:sz="0" w:space="0" w:color="auto"/>
        </w:pBdr>
        <w:rPr>
          <w:rFonts w:eastAsia="Times New Roman"/>
          <w:lang w:val="en-GB" w:eastAsia="uk-UA"/>
        </w:rPr>
      </w:pPr>
    </w:p>
    <w:p w14:paraId="12875DE7" w14:textId="77777777" w:rsidR="00BE77BC" w:rsidRPr="0003181F" w:rsidRDefault="00BE77BC" w:rsidP="002F0839">
      <w:pPr>
        <w:pStyle w:val="Rubrik"/>
        <w:pBdr>
          <w:bottom w:val="none" w:sz="0" w:space="0" w:color="auto"/>
        </w:pBdr>
        <w:rPr>
          <w:rFonts w:eastAsia="Times New Roman"/>
          <w:lang w:val="en-GB" w:eastAsia="uk-UA"/>
        </w:rPr>
      </w:pPr>
      <w:r w:rsidRPr="0003181F">
        <w:rPr>
          <w:rFonts w:eastAsia="Times New Roman"/>
          <w:lang w:val="en-GB" w:eastAsia="uk-UA"/>
        </w:rPr>
        <w:t>DISCOVERING CLIMATE CHANGE WITH MATH</w:t>
      </w:r>
      <w:r w:rsidR="0003181F">
        <w:rPr>
          <w:rFonts w:eastAsia="Times New Roman"/>
          <w:lang w:val="en-GB" w:eastAsia="uk-UA"/>
        </w:rPr>
        <w:t>S</w:t>
      </w:r>
      <w:r w:rsidR="002F0839" w:rsidRPr="0003181F">
        <w:rPr>
          <w:rFonts w:eastAsia="Times New Roman"/>
          <w:lang w:val="en-GB" w:eastAsia="uk-UA"/>
        </w:rPr>
        <w:t xml:space="preserve">: A lesson plan </w:t>
      </w:r>
      <w:r w:rsidR="004C0B09">
        <w:rPr>
          <w:rFonts w:eastAsia="Times New Roman"/>
          <w:lang w:val="en-GB" w:eastAsia="uk-UA"/>
        </w:rPr>
        <w:t xml:space="preserve">for </w:t>
      </w:r>
      <w:proofErr w:type="spellStart"/>
      <w:r w:rsidR="004C4696">
        <w:rPr>
          <w:rFonts w:eastAsia="Times New Roman"/>
          <w:lang w:val="en-GB" w:eastAsia="uk-UA"/>
        </w:rPr>
        <w:t>gymnasieskolan</w:t>
      </w:r>
      <w:proofErr w:type="spellEnd"/>
      <w:r w:rsidR="004C4696">
        <w:rPr>
          <w:rFonts w:eastAsia="Times New Roman"/>
          <w:lang w:val="en-GB" w:eastAsia="uk-UA"/>
        </w:rPr>
        <w:t xml:space="preserve"> – GY11</w:t>
      </w:r>
    </w:p>
    <w:p w14:paraId="6E2A33A4" w14:textId="77777777" w:rsidR="002F0839" w:rsidRPr="0003181F" w:rsidRDefault="002F0839" w:rsidP="00BE77BC">
      <w:pPr>
        <w:pStyle w:val="Rubrik1"/>
        <w:spacing w:before="0" w:after="120"/>
        <w:rPr>
          <w:rFonts w:eastAsia="Times New Roman"/>
          <w:lang w:val="en-GB"/>
        </w:rPr>
      </w:pPr>
    </w:p>
    <w:p w14:paraId="640C1AC7" w14:textId="77777777" w:rsidR="00CB05B0" w:rsidRPr="0003181F" w:rsidRDefault="00CB05B0">
      <w:pPr>
        <w:rPr>
          <w:noProof/>
          <w:lang w:val="en-GB" w:eastAsia="uk-UA"/>
        </w:rPr>
      </w:pPr>
    </w:p>
    <w:p w14:paraId="3F6C3C67" w14:textId="77777777" w:rsidR="00CB05B0" w:rsidRPr="0003181F" w:rsidRDefault="00CB05B0">
      <w:pPr>
        <w:rPr>
          <w:noProof/>
          <w:lang w:val="en-GB" w:eastAsia="uk-UA"/>
        </w:rPr>
      </w:pPr>
    </w:p>
    <w:p w14:paraId="36561BC7" w14:textId="77777777" w:rsidR="002F4213" w:rsidRPr="0003181F" w:rsidRDefault="0003181F">
      <w:pPr>
        <w:rPr>
          <w:rFonts w:eastAsia="Times New Roman"/>
          <w:lang w:val="en-GB" w:eastAsia="uk-UA"/>
        </w:rPr>
      </w:pPr>
      <w:r>
        <w:rPr>
          <w:noProof/>
          <w:lang w:val="sv-SE" w:eastAsia="sv-SE"/>
        </w:rPr>
        <w:drawing>
          <wp:inline distT="0" distB="0" distL="0" distR="0" wp14:anchorId="12830AF9" wp14:editId="48489AEB">
            <wp:extent cx="5780772" cy="3641835"/>
            <wp:effectExtent l="0" t="0" r="0" b="0"/>
            <wp:docPr id="6" name="Рисунок 6" descr="En dykare från räddningstjänsten framme vid den översvämmade bussen och assisterar en person på väg att ta sig 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 dykare från räddningstjänsten framme vid den översvämmade bussen och assisterar en person på väg att ta sig 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4310" cy="3644064"/>
                    </a:xfrm>
                    <a:prstGeom prst="rect">
                      <a:avLst/>
                    </a:prstGeom>
                    <a:noFill/>
                    <a:ln>
                      <a:noFill/>
                    </a:ln>
                  </pic:spPr>
                </pic:pic>
              </a:graphicData>
            </a:graphic>
          </wp:inline>
        </w:drawing>
      </w:r>
    </w:p>
    <w:p w14:paraId="20746B66" w14:textId="1E6B2CC5" w:rsidR="002F4213" w:rsidRPr="0003181F" w:rsidRDefault="002F4213" w:rsidP="002F4213">
      <w:pPr>
        <w:pStyle w:val="Rubrik1"/>
        <w:spacing w:before="0" w:after="120"/>
        <w:rPr>
          <w:rFonts w:eastAsia="Times New Roman"/>
          <w:lang w:val="en-GB"/>
        </w:rPr>
      </w:pPr>
      <w:bookmarkStart w:id="0" w:name="_Toc401050545"/>
      <w:bookmarkStart w:id="1" w:name="_Toc274910551"/>
      <w:r w:rsidRPr="0003181F">
        <w:rPr>
          <w:rFonts w:eastAsia="Times New Roman"/>
          <w:lang w:val="en-GB"/>
        </w:rPr>
        <w:t xml:space="preserve">Authors: </w:t>
      </w:r>
      <w:proofErr w:type="spellStart"/>
      <w:r w:rsidRPr="0003181F">
        <w:rPr>
          <w:rFonts w:eastAsia="Times New Roman"/>
          <w:lang w:val="en-GB"/>
        </w:rPr>
        <w:t>Caro</w:t>
      </w:r>
      <w:r w:rsidR="0003181F">
        <w:rPr>
          <w:rFonts w:eastAsia="Times New Roman"/>
          <w:lang w:val="en-GB"/>
        </w:rPr>
        <w:t>lin</w:t>
      </w:r>
      <w:proofErr w:type="spellEnd"/>
      <w:r w:rsidR="00613D4F">
        <w:rPr>
          <w:rFonts w:eastAsia="Times New Roman"/>
          <w:lang w:val="en-GB"/>
        </w:rPr>
        <w:t xml:space="preserve"> </w:t>
      </w:r>
      <w:proofErr w:type="spellStart"/>
      <w:r w:rsidR="00613D4F">
        <w:rPr>
          <w:rFonts w:eastAsia="Times New Roman"/>
          <w:lang w:val="en-GB"/>
        </w:rPr>
        <w:t>Jaschek</w:t>
      </w:r>
      <w:proofErr w:type="spellEnd"/>
      <w:r w:rsidR="0003181F">
        <w:rPr>
          <w:rFonts w:eastAsia="Times New Roman"/>
          <w:lang w:val="en-GB"/>
        </w:rPr>
        <w:t>, Phil</w:t>
      </w:r>
      <w:r w:rsidR="00613D4F">
        <w:rPr>
          <w:rFonts w:eastAsia="Times New Roman"/>
          <w:lang w:val="en-GB"/>
        </w:rPr>
        <w:t xml:space="preserve">ip </w:t>
      </w:r>
      <w:proofErr w:type="spellStart"/>
      <w:r w:rsidR="00613D4F">
        <w:rPr>
          <w:rFonts w:eastAsia="Times New Roman"/>
          <w:lang w:val="en-GB"/>
        </w:rPr>
        <w:t>Holtam</w:t>
      </w:r>
      <w:proofErr w:type="spellEnd"/>
      <w:r w:rsidR="0003181F">
        <w:rPr>
          <w:rFonts w:eastAsia="Times New Roman"/>
          <w:lang w:val="en-GB"/>
        </w:rPr>
        <w:t>, Lukas</w:t>
      </w:r>
      <w:r w:rsidR="00613D4F">
        <w:rPr>
          <w:rFonts w:eastAsia="Times New Roman"/>
          <w:lang w:val="en-GB"/>
        </w:rPr>
        <w:t xml:space="preserve"> von </w:t>
      </w:r>
      <w:proofErr w:type="spellStart"/>
      <w:r w:rsidR="00613D4F">
        <w:rPr>
          <w:rFonts w:eastAsia="Times New Roman"/>
          <w:lang w:val="en-GB"/>
        </w:rPr>
        <w:t>Schuckmann</w:t>
      </w:r>
      <w:proofErr w:type="spellEnd"/>
      <w:r w:rsidR="0003181F">
        <w:rPr>
          <w:rFonts w:eastAsia="Times New Roman"/>
          <w:lang w:val="en-GB"/>
        </w:rPr>
        <w:t>, Tobi</w:t>
      </w:r>
      <w:r w:rsidR="00613D4F">
        <w:rPr>
          <w:rFonts w:eastAsia="Times New Roman"/>
          <w:lang w:val="en-GB"/>
        </w:rPr>
        <w:t xml:space="preserve">as </w:t>
      </w:r>
      <w:proofErr w:type="spellStart"/>
      <w:r w:rsidR="00613D4F">
        <w:rPr>
          <w:rFonts w:eastAsia="Times New Roman"/>
          <w:lang w:val="en-GB"/>
        </w:rPr>
        <w:t>Gebetsberger</w:t>
      </w:r>
      <w:proofErr w:type="spellEnd"/>
      <w:r w:rsidR="0003181F">
        <w:rPr>
          <w:rFonts w:eastAsia="Times New Roman"/>
          <w:lang w:val="en-GB"/>
        </w:rPr>
        <w:t xml:space="preserve">, </w:t>
      </w:r>
      <w:proofErr w:type="spellStart"/>
      <w:r w:rsidR="0003181F">
        <w:rPr>
          <w:rFonts w:eastAsia="Times New Roman"/>
          <w:lang w:val="en-GB"/>
        </w:rPr>
        <w:t>Vitaliy</w:t>
      </w:r>
      <w:bookmarkEnd w:id="0"/>
      <w:bookmarkEnd w:id="1"/>
      <w:proofErr w:type="spellEnd"/>
      <w:r w:rsidR="00613D4F">
        <w:rPr>
          <w:rFonts w:eastAsia="Times New Roman"/>
          <w:lang w:val="en-GB"/>
        </w:rPr>
        <w:t xml:space="preserve"> </w:t>
      </w:r>
      <w:proofErr w:type="spellStart"/>
      <w:r w:rsidR="00613D4F">
        <w:rPr>
          <w:rFonts w:eastAsia="Times New Roman"/>
          <w:lang w:val="en-GB"/>
        </w:rPr>
        <w:t>Soloviy</w:t>
      </w:r>
      <w:proofErr w:type="spellEnd"/>
    </w:p>
    <w:p w14:paraId="2D48F42F" w14:textId="77777777" w:rsidR="002F0839" w:rsidRPr="0003181F" w:rsidRDefault="002F0839">
      <w:pPr>
        <w:rPr>
          <w:rFonts w:asciiTheme="majorHAnsi" w:eastAsia="Times New Roman" w:hAnsiTheme="majorHAnsi" w:cstheme="majorBidi"/>
          <w:color w:val="434959" w:themeColor="text2" w:themeShade="BF"/>
          <w:spacing w:val="5"/>
          <w:kern w:val="28"/>
          <w:sz w:val="52"/>
          <w:szCs w:val="52"/>
          <w:lang w:val="en-GB" w:eastAsia="uk-UA"/>
        </w:rPr>
      </w:pPr>
      <w:r w:rsidRPr="0003181F">
        <w:rPr>
          <w:rFonts w:eastAsia="Times New Roman"/>
          <w:lang w:val="en-GB" w:eastAsia="uk-UA"/>
        </w:rPr>
        <w:br w:type="page"/>
      </w:r>
    </w:p>
    <w:p w14:paraId="62CC7787" w14:textId="77777777" w:rsidR="00D04F87" w:rsidRPr="0003181F" w:rsidRDefault="00D04F87" w:rsidP="002F0839">
      <w:pPr>
        <w:pStyle w:val="Rubrik"/>
        <w:pBdr>
          <w:bottom w:val="none" w:sz="0" w:space="0" w:color="auto"/>
        </w:pBdr>
        <w:rPr>
          <w:rFonts w:eastAsia="Times New Roman"/>
          <w:lang w:val="en-GB" w:eastAsia="uk-UA"/>
        </w:rPr>
      </w:pPr>
      <w:r w:rsidRPr="0003181F">
        <w:rPr>
          <w:rFonts w:eastAsia="Times New Roman"/>
          <w:lang w:val="en-GB" w:eastAsia="uk-UA"/>
        </w:rPr>
        <w:lastRenderedPageBreak/>
        <w:t>CONTENTS</w:t>
      </w:r>
    </w:p>
    <w:sdt>
      <w:sdtPr>
        <w:rPr>
          <w:rFonts w:asciiTheme="minorHAnsi" w:eastAsiaTheme="minorHAnsi" w:hAnsiTheme="minorHAnsi" w:cstheme="minorBidi"/>
          <w:b w:val="0"/>
          <w:bCs w:val="0"/>
          <w:color w:val="auto"/>
          <w:sz w:val="22"/>
          <w:szCs w:val="22"/>
          <w:lang w:val="en-GB" w:eastAsia="en-US"/>
        </w:rPr>
        <w:id w:val="-473219085"/>
        <w:docPartObj>
          <w:docPartGallery w:val="Table of Contents"/>
          <w:docPartUnique/>
        </w:docPartObj>
      </w:sdtPr>
      <w:sdtEndPr/>
      <w:sdtContent>
        <w:p w14:paraId="591268AF" w14:textId="77777777" w:rsidR="00D04F87" w:rsidRPr="0003181F" w:rsidRDefault="00D04F87">
          <w:pPr>
            <w:pStyle w:val="Innehllsfrteckningsrubrik"/>
            <w:rPr>
              <w:lang w:val="en-GB"/>
            </w:rPr>
          </w:pPr>
        </w:p>
        <w:p w14:paraId="3DF7B578" w14:textId="77777777" w:rsidR="00A8090A" w:rsidRDefault="00D04F87">
          <w:pPr>
            <w:pStyle w:val="Innehll1"/>
            <w:tabs>
              <w:tab w:val="right" w:leader="dot" w:pos="9629"/>
            </w:tabs>
            <w:rPr>
              <w:rFonts w:eastAsiaTheme="minorEastAsia"/>
              <w:noProof/>
              <w:sz w:val="24"/>
              <w:szCs w:val="24"/>
              <w:lang w:val="de-DE" w:eastAsia="ja-JP"/>
            </w:rPr>
          </w:pPr>
          <w:r w:rsidRPr="0003181F">
            <w:rPr>
              <w:lang w:val="en-GB"/>
            </w:rPr>
            <w:fldChar w:fldCharType="begin"/>
          </w:r>
          <w:r w:rsidRPr="0003181F">
            <w:rPr>
              <w:lang w:val="en-GB"/>
            </w:rPr>
            <w:instrText xml:space="preserve"> TOC \o "1-3" \h \z \u </w:instrText>
          </w:r>
          <w:r w:rsidRPr="0003181F">
            <w:rPr>
              <w:lang w:val="en-GB"/>
            </w:rPr>
            <w:fldChar w:fldCharType="separate"/>
          </w:r>
          <w:r w:rsidR="00A8090A" w:rsidRPr="00ED7F0F">
            <w:rPr>
              <w:rFonts w:eastAsia="Times New Roman"/>
              <w:noProof/>
              <w:lang w:val="en-GB"/>
            </w:rPr>
            <w:t>Authors: Carolin, Phil, Lukas, Tobi, Vitaliy</w:t>
          </w:r>
          <w:r w:rsidR="00A8090A">
            <w:rPr>
              <w:noProof/>
            </w:rPr>
            <w:tab/>
          </w:r>
          <w:r w:rsidR="00A8090A">
            <w:rPr>
              <w:noProof/>
            </w:rPr>
            <w:fldChar w:fldCharType="begin"/>
          </w:r>
          <w:r w:rsidR="00A8090A">
            <w:rPr>
              <w:noProof/>
            </w:rPr>
            <w:instrText xml:space="preserve"> PAGEREF _Toc274910551 \h </w:instrText>
          </w:r>
          <w:r w:rsidR="00A8090A">
            <w:rPr>
              <w:noProof/>
            </w:rPr>
          </w:r>
          <w:r w:rsidR="00A8090A">
            <w:rPr>
              <w:noProof/>
            </w:rPr>
            <w:fldChar w:fldCharType="separate"/>
          </w:r>
          <w:r w:rsidR="002A5149">
            <w:rPr>
              <w:noProof/>
            </w:rPr>
            <w:t>1</w:t>
          </w:r>
          <w:r w:rsidR="00A8090A">
            <w:rPr>
              <w:noProof/>
            </w:rPr>
            <w:fldChar w:fldCharType="end"/>
          </w:r>
        </w:p>
        <w:p w14:paraId="62F9A21F" w14:textId="77777777" w:rsidR="00A8090A" w:rsidRDefault="00A8090A">
          <w:pPr>
            <w:pStyle w:val="Innehll1"/>
            <w:tabs>
              <w:tab w:val="right" w:leader="dot" w:pos="9629"/>
            </w:tabs>
            <w:rPr>
              <w:rFonts w:eastAsiaTheme="minorEastAsia"/>
              <w:noProof/>
              <w:sz w:val="24"/>
              <w:szCs w:val="24"/>
              <w:lang w:val="de-DE" w:eastAsia="ja-JP"/>
            </w:rPr>
          </w:pPr>
          <w:r w:rsidRPr="00ED7F0F">
            <w:rPr>
              <w:rFonts w:eastAsia="Times New Roman"/>
              <w:noProof/>
              <w:lang w:val="en-GB"/>
            </w:rPr>
            <w:t>Learning objectives</w:t>
          </w:r>
          <w:r>
            <w:rPr>
              <w:noProof/>
            </w:rPr>
            <w:tab/>
          </w:r>
          <w:r>
            <w:rPr>
              <w:noProof/>
            </w:rPr>
            <w:fldChar w:fldCharType="begin"/>
          </w:r>
          <w:r>
            <w:rPr>
              <w:noProof/>
            </w:rPr>
            <w:instrText xml:space="preserve"> PAGEREF _Toc274910552 \h </w:instrText>
          </w:r>
          <w:r>
            <w:rPr>
              <w:noProof/>
            </w:rPr>
          </w:r>
          <w:r>
            <w:rPr>
              <w:noProof/>
            </w:rPr>
            <w:fldChar w:fldCharType="separate"/>
          </w:r>
          <w:r w:rsidR="002A5149">
            <w:rPr>
              <w:noProof/>
            </w:rPr>
            <w:t>3</w:t>
          </w:r>
          <w:r>
            <w:rPr>
              <w:noProof/>
            </w:rPr>
            <w:fldChar w:fldCharType="end"/>
          </w:r>
        </w:p>
        <w:p w14:paraId="1DCD5DD3" w14:textId="77777777" w:rsidR="00A8090A" w:rsidRDefault="00A8090A">
          <w:pPr>
            <w:pStyle w:val="Innehll1"/>
            <w:tabs>
              <w:tab w:val="right" w:leader="dot" w:pos="9629"/>
            </w:tabs>
            <w:rPr>
              <w:rFonts w:eastAsiaTheme="minorEastAsia"/>
              <w:noProof/>
              <w:sz w:val="24"/>
              <w:szCs w:val="24"/>
              <w:lang w:val="de-DE" w:eastAsia="ja-JP"/>
            </w:rPr>
          </w:pPr>
          <w:r w:rsidRPr="00ED7F0F">
            <w:rPr>
              <w:rFonts w:eastAsia="Times New Roman"/>
              <w:noProof/>
              <w:lang w:val="en-GB"/>
            </w:rPr>
            <w:t>Suggested lesson structure</w:t>
          </w:r>
          <w:r>
            <w:rPr>
              <w:noProof/>
            </w:rPr>
            <w:tab/>
          </w:r>
          <w:r>
            <w:rPr>
              <w:noProof/>
            </w:rPr>
            <w:fldChar w:fldCharType="begin"/>
          </w:r>
          <w:r>
            <w:rPr>
              <w:noProof/>
            </w:rPr>
            <w:instrText xml:space="preserve"> PAGEREF _Toc274910553 \h </w:instrText>
          </w:r>
          <w:r>
            <w:rPr>
              <w:noProof/>
            </w:rPr>
          </w:r>
          <w:r>
            <w:rPr>
              <w:noProof/>
            </w:rPr>
            <w:fldChar w:fldCharType="separate"/>
          </w:r>
          <w:r w:rsidR="002A5149">
            <w:rPr>
              <w:noProof/>
            </w:rPr>
            <w:t>3</w:t>
          </w:r>
          <w:r>
            <w:rPr>
              <w:noProof/>
            </w:rPr>
            <w:fldChar w:fldCharType="end"/>
          </w:r>
        </w:p>
        <w:p w14:paraId="6A9523F8" w14:textId="77777777" w:rsidR="00A8090A" w:rsidRDefault="00A8090A">
          <w:pPr>
            <w:pStyle w:val="Innehll1"/>
            <w:tabs>
              <w:tab w:val="right" w:leader="dot" w:pos="9629"/>
            </w:tabs>
            <w:rPr>
              <w:rFonts w:eastAsiaTheme="minorEastAsia"/>
              <w:noProof/>
              <w:sz w:val="24"/>
              <w:szCs w:val="24"/>
              <w:lang w:val="de-DE" w:eastAsia="ja-JP"/>
            </w:rPr>
          </w:pPr>
          <w:r w:rsidRPr="00ED7F0F">
            <w:rPr>
              <w:noProof/>
              <w:lang w:val="en-GB"/>
            </w:rPr>
            <w:t>Lesson plan</w:t>
          </w:r>
          <w:r>
            <w:rPr>
              <w:noProof/>
            </w:rPr>
            <w:tab/>
          </w:r>
          <w:r>
            <w:rPr>
              <w:noProof/>
            </w:rPr>
            <w:fldChar w:fldCharType="begin"/>
          </w:r>
          <w:r>
            <w:rPr>
              <w:noProof/>
            </w:rPr>
            <w:instrText xml:space="preserve"> PAGEREF _Toc274910554 \h </w:instrText>
          </w:r>
          <w:r>
            <w:rPr>
              <w:noProof/>
            </w:rPr>
          </w:r>
          <w:r>
            <w:rPr>
              <w:noProof/>
            </w:rPr>
            <w:fldChar w:fldCharType="separate"/>
          </w:r>
          <w:r w:rsidR="002A5149">
            <w:rPr>
              <w:noProof/>
            </w:rPr>
            <w:t>4</w:t>
          </w:r>
          <w:r>
            <w:rPr>
              <w:noProof/>
            </w:rPr>
            <w:fldChar w:fldCharType="end"/>
          </w:r>
        </w:p>
        <w:p w14:paraId="7691C366" w14:textId="77777777" w:rsidR="00A8090A" w:rsidRDefault="00A8090A">
          <w:pPr>
            <w:pStyle w:val="Innehll1"/>
            <w:tabs>
              <w:tab w:val="right" w:leader="dot" w:pos="9629"/>
            </w:tabs>
            <w:rPr>
              <w:rFonts w:eastAsiaTheme="minorEastAsia"/>
              <w:noProof/>
              <w:sz w:val="24"/>
              <w:szCs w:val="24"/>
              <w:lang w:val="de-DE" w:eastAsia="ja-JP"/>
            </w:rPr>
          </w:pPr>
          <w:r w:rsidRPr="00ED7F0F">
            <w:rPr>
              <w:rFonts w:eastAsia="Times New Roman"/>
              <w:noProof/>
              <w:lang w:val="en-GB"/>
            </w:rPr>
            <w:t>How did we go about it?</w:t>
          </w:r>
          <w:r>
            <w:rPr>
              <w:noProof/>
            </w:rPr>
            <w:tab/>
          </w:r>
          <w:r>
            <w:rPr>
              <w:noProof/>
            </w:rPr>
            <w:fldChar w:fldCharType="begin"/>
          </w:r>
          <w:r>
            <w:rPr>
              <w:noProof/>
            </w:rPr>
            <w:instrText xml:space="preserve"> PAGEREF _Toc274910555 \h </w:instrText>
          </w:r>
          <w:r>
            <w:rPr>
              <w:noProof/>
            </w:rPr>
          </w:r>
          <w:r>
            <w:rPr>
              <w:noProof/>
            </w:rPr>
            <w:fldChar w:fldCharType="separate"/>
          </w:r>
          <w:r w:rsidR="002A5149">
            <w:rPr>
              <w:noProof/>
            </w:rPr>
            <w:t>7</w:t>
          </w:r>
          <w:r>
            <w:rPr>
              <w:noProof/>
            </w:rPr>
            <w:fldChar w:fldCharType="end"/>
          </w:r>
        </w:p>
        <w:p w14:paraId="510205E2" w14:textId="77777777" w:rsidR="00A8090A" w:rsidRDefault="00A8090A">
          <w:pPr>
            <w:pStyle w:val="Innehll1"/>
            <w:tabs>
              <w:tab w:val="right" w:leader="dot" w:pos="9629"/>
            </w:tabs>
            <w:rPr>
              <w:rFonts w:eastAsiaTheme="minorEastAsia"/>
              <w:noProof/>
              <w:sz w:val="24"/>
              <w:szCs w:val="24"/>
              <w:lang w:val="de-DE" w:eastAsia="ja-JP"/>
            </w:rPr>
          </w:pPr>
          <w:r w:rsidRPr="00ED7F0F">
            <w:rPr>
              <w:rFonts w:eastAsia="Times New Roman"/>
              <w:noProof/>
              <w:lang w:val="en-GB"/>
            </w:rPr>
            <w:t>Challenges for the group work</w:t>
          </w:r>
          <w:r>
            <w:rPr>
              <w:noProof/>
            </w:rPr>
            <w:tab/>
          </w:r>
          <w:r>
            <w:rPr>
              <w:noProof/>
            </w:rPr>
            <w:fldChar w:fldCharType="begin"/>
          </w:r>
          <w:r>
            <w:rPr>
              <w:noProof/>
            </w:rPr>
            <w:instrText xml:space="preserve"> PAGEREF _Toc274910556 \h </w:instrText>
          </w:r>
          <w:r>
            <w:rPr>
              <w:noProof/>
            </w:rPr>
          </w:r>
          <w:r>
            <w:rPr>
              <w:noProof/>
            </w:rPr>
            <w:fldChar w:fldCharType="separate"/>
          </w:r>
          <w:r w:rsidR="002A5149">
            <w:rPr>
              <w:noProof/>
            </w:rPr>
            <w:t>7</w:t>
          </w:r>
          <w:r>
            <w:rPr>
              <w:noProof/>
            </w:rPr>
            <w:fldChar w:fldCharType="end"/>
          </w:r>
        </w:p>
        <w:p w14:paraId="55A8833F" w14:textId="77777777" w:rsidR="00A8090A" w:rsidRDefault="00A8090A">
          <w:pPr>
            <w:pStyle w:val="Innehll1"/>
            <w:tabs>
              <w:tab w:val="right" w:leader="dot" w:pos="9629"/>
            </w:tabs>
            <w:rPr>
              <w:rFonts w:eastAsiaTheme="minorEastAsia"/>
              <w:noProof/>
              <w:sz w:val="24"/>
              <w:szCs w:val="24"/>
              <w:lang w:val="de-DE" w:eastAsia="ja-JP"/>
            </w:rPr>
          </w:pPr>
          <w:r w:rsidRPr="00ED7F0F">
            <w:rPr>
              <w:rFonts w:eastAsia="Times New Roman"/>
              <w:noProof/>
              <w:lang w:val="en-GB"/>
            </w:rPr>
            <w:t>Links to sustainability science</w:t>
          </w:r>
          <w:r>
            <w:rPr>
              <w:noProof/>
            </w:rPr>
            <w:tab/>
          </w:r>
          <w:r>
            <w:rPr>
              <w:noProof/>
            </w:rPr>
            <w:fldChar w:fldCharType="begin"/>
          </w:r>
          <w:r>
            <w:rPr>
              <w:noProof/>
            </w:rPr>
            <w:instrText xml:space="preserve"> PAGEREF _Toc274910557 \h </w:instrText>
          </w:r>
          <w:r>
            <w:rPr>
              <w:noProof/>
            </w:rPr>
          </w:r>
          <w:r>
            <w:rPr>
              <w:noProof/>
            </w:rPr>
            <w:fldChar w:fldCharType="separate"/>
          </w:r>
          <w:r w:rsidR="002A5149">
            <w:rPr>
              <w:noProof/>
            </w:rPr>
            <w:t>7</w:t>
          </w:r>
          <w:r>
            <w:rPr>
              <w:noProof/>
            </w:rPr>
            <w:fldChar w:fldCharType="end"/>
          </w:r>
        </w:p>
        <w:p w14:paraId="3CBFE10D" w14:textId="77777777" w:rsidR="00A8090A" w:rsidRDefault="00A8090A">
          <w:pPr>
            <w:pStyle w:val="Innehll1"/>
            <w:tabs>
              <w:tab w:val="right" w:leader="dot" w:pos="9629"/>
            </w:tabs>
            <w:rPr>
              <w:rFonts w:eastAsiaTheme="minorEastAsia"/>
              <w:noProof/>
              <w:sz w:val="24"/>
              <w:szCs w:val="24"/>
              <w:lang w:val="de-DE" w:eastAsia="ja-JP"/>
            </w:rPr>
          </w:pPr>
          <w:r w:rsidRPr="00ED7F0F">
            <w:rPr>
              <w:rFonts w:eastAsia="Times New Roman"/>
              <w:noProof/>
              <w:lang w:val="en-GB"/>
            </w:rPr>
            <w:t>Appendix I: The Hydrological Cycle</w:t>
          </w:r>
          <w:r>
            <w:rPr>
              <w:noProof/>
            </w:rPr>
            <w:tab/>
          </w:r>
          <w:r>
            <w:rPr>
              <w:noProof/>
            </w:rPr>
            <w:fldChar w:fldCharType="begin"/>
          </w:r>
          <w:r>
            <w:rPr>
              <w:noProof/>
            </w:rPr>
            <w:instrText xml:space="preserve"> PAGEREF _Toc274910558 \h </w:instrText>
          </w:r>
          <w:r>
            <w:rPr>
              <w:noProof/>
            </w:rPr>
          </w:r>
          <w:r>
            <w:rPr>
              <w:noProof/>
            </w:rPr>
            <w:fldChar w:fldCharType="separate"/>
          </w:r>
          <w:r w:rsidR="002A5149">
            <w:rPr>
              <w:noProof/>
            </w:rPr>
            <w:t>8</w:t>
          </w:r>
          <w:r>
            <w:rPr>
              <w:noProof/>
            </w:rPr>
            <w:fldChar w:fldCharType="end"/>
          </w:r>
        </w:p>
        <w:p w14:paraId="28298F68" w14:textId="77777777" w:rsidR="00A8090A" w:rsidRDefault="00A8090A">
          <w:pPr>
            <w:pStyle w:val="Innehll1"/>
            <w:tabs>
              <w:tab w:val="right" w:leader="dot" w:pos="9629"/>
            </w:tabs>
            <w:rPr>
              <w:rFonts w:eastAsiaTheme="minorEastAsia"/>
              <w:noProof/>
              <w:sz w:val="24"/>
              <w:szCs w:val="24"/>
              <w:lang w:val="de-DE" w:eastAsia="ja-JP"/>
            </w:rPr>
          </w:pPr>
          <w:r w:rsidRPr="00ED7F0F">
            <w:rPr>
              <w:rFonts w:eastAsia="Times New Roman"/>
              <w:noProof/>
              <w:lang w:val="en-GB"/>
            </w:rPr>
            <w:t>Appendix IV: Maths solutions</w:t>
          </w:r>
          <w:r>
            <w:rPr>
              <w:noProof/>
            </w:rPr>
            <w:tab/>
          </w:r>
          <w:r>
            <w:rPr>
              <w:noProof/>
            </w:rPr>
            <w:fldChar w:fldCharType="begin"/>
          </w:r>
          <w:r>
            <w:rPr>
              <w:noProof/>
            </w:rPr>
            <w:instrText xml:space="preserve"> PAGEREF _Toc274910559 \h </w:instrText>
          </w:r>
          <w:r>
            <w:rPr>
              <w:noProof/>
            </w:rPr>
          </w:r>
          <w:r>
            <w:rPr>
              <w:noProof/>
            </w:rPr>
            <w:fldChar w:fldCharType="separate"/>
          </w:r>
          <w:r w:rsidR="002A5149">
            <w:rPr>
              <w:noProof/>
            </w:rPr>
            <w:t>9</w:t>
          </w:r>
          <w:r>
            <w:rPr>
              <w:noProof/>
            </w:rPr>
            <w:fldChar w:fldCharType="end"/>
          </w:r>
        </w:p>
        <w:p w14:paraId="5D6F60E5" w14:textId="77777777" w:rsidR="00A8090A" w:rsidRDefault="00A8090A">
          <w:pPr>
            <w:pStyle w:val="Innehll1"/>
            <w:tabs>
              <w:tab w:val="right" w:leader="dot" w:pos="9629"/>
            </w:tabs>
            <w:rPr>
              <w:rFonts w:eastAsiaTheme="minorEastAsia"/>
              <w:noProof/>
              <w:sz w:val="24"/>
              <w:szCs w:val="24"/>
              <w:lang w:val="de-DE" w:eastAsia="ja-JP"/>
            </w:rPr>
          </w:pPr>
          <w:r w:rsidRPr="00ED7F0F">
            <w:rPr>
              <w:rFonts w:eastAsia="Times New Roman"/>
              <w:noProof/>
              <w:lang w:val="en-GB"/>
            </w:rPr>
            <w:t>Appendix V: Suggestion for interdisciplinary collaboration between Maths and Social Science</w:t>
          </w:r>
          <w:r>
            <w:rPr>
              <w:noProof/>
            </w:rPr>
            <w:tab/>
          </w:r>
          <w:r>
            <w:rPr>
              <w:noProof/>
            </w:rPr>
            <w:fldChar w:fldCharType="begin"/>
          </w:r>
          <w:r>
            <w:rPr>
              <w:noProof/>
            </w:rPr>
            <w:instrText xml:space="preserve"> PAGEREF _Toc274910560 \h </w:instrText>
          </w:r>
          <w:r>
            <w:rPr>
              <w:noProof/>
            </w:rPr>
          </w:r>
          <w:r>
            <w:rPr>
              <w:noProof/>
            </w:rPr>
            <w:fldChar w:fldCharType="separate"/>
          </w:r>
          <w:r w:rsidR="002A5149">
            <w:rPr>
              <w:noProof/>
            </w:rPr>
            <w:t>10</w:t>
          </w:r>
          <w:r>
            <w:rPr>
              <w:noProof/>
            </w:rPr>
            <w:fldChar w:fldCharType="end"/>
          </w:r>
        </w:p>
        <w:p w14:paraId="569C366E" w14:textId="77777777" w:rsidR="00D04F87" w:rsidRPr="0003181F" w:rsidRDefault="00D04F87">
          <w:pPr>
            <w:rPr>
              <w:lang w:val="en-GB"/>
            </w:rPr>
          </w:pPr>
          <w:r w:rsidRPr="0003181F">
            <w:rPr>
              <w:b/>
              <w:bCs/>
              <w:lang w:val="en-GB"/>
            </w:rPr>
            <w:fldChar w:fldCharType="end"/>
          </w:r>
        </w:p>
      </w:sdtContent>
    </w:sdt>
    <w:p w14:paraId="41E0EBA2" w14:textId="77777777" w:rsidR="00D04F87" w:rsidRPr="0003181F" w:rsidRDefault="00D04F87" w:rsidP="00D04F87">
      <w:pPr>
        <w:rPr>
          <w:lang w:val="en-GB" w:eastAsia="uk-UA"/>
        </w:rPr>
      </w:pPr>
    </w:p>
    <w:p w14:paraId="6CBC7F3D" w14:textId="77777777" w:rsidR="00D04F87" w:rsidRPr="0003181F" w:rsidRDefault="00D04F87">
      <w:pPr>
        <w:rPr>
          <w:lang w:val="en-GB" w:eastAsia="uk-UA"/>
        </w:rPr>
      </w:pPr>
      <w:r w:rsidRPr="0003181F">
        <w:rPr>
          <w:lang w:val="en-GB" w:eastAsia="uk-UA"/>
        </w:rPr>
        <w:br w:type="page"/>
      </w:r>
    </w:p>
    <w:p w14:paraId="166A3BC0" w14:textId="77777777" w:rsidR="00860231" w:rsidRPr="0003181F" w:rsidRDefault="00860231" w:rsidP="00D04F87">
      <w:pPr>
        <w:pStyle w:val="Rubrik"/>
        <w:outlineLvl w:val="0"/>
        <w:rPr>
          <w:rFonts w:eastAsia="Times New Roman"/>
          <w:sz w:val="48"/>
          <w:lang w:val="en-GB"/>
        </w:rPr>
      </w:pPr>
      <w:r w:rsidRPr="0003181F">
        <w:rPr>
          <w:rFonts w:eastAsia="Times New Roman"/>
          <w:sz w:val="48"/>
          <w:lang w:val="en-GB" w:eastAsia="uk-UA"/>
        </w:rPr>
        <w:lastRenderedPageBreak/>
        <w:t>LESSON BACKGROUND INFORMATION</w:t>
      </w:r>
    </w:p>
    <w:p w14:paraId="04830082" w14:textId="77777777" w:rsidR="006736AA" w:rsidRPr="0003181F" w:rsidRDefault="0069084C" w:rsidP="00860231">
      <w:pPr>
        <w:pStyle w:val="Rubrik1"/>
        <w:spacing w:before="0" w:after="120"/>
        <w:rPr>
          <w:rFonts w:eastAsia="Times New Roman"/>
          <w:sz w:val="24"/>
          <w:lang w:val="en-GB"/>
        </w:rPr>
      </w:pPr>
      <w:bookmarkStart w:id="2" w:name="_Toc274910552"/>
      <w:r w:rsidRPr="0003181F">
        <w:rPr>
          <w:rFonts w:eastAsia="Times New Roman"/>
          <w:sz w:val="24"/>
          <w:lang w:val="en-GB"/>
        </w:rPr>
        <w:t>Learning objectives</w:t>
      </w:r>
      <w:bookmarkEnd w:id="2"/>
    </w:p>
    <w:p w14:paraId="30B720D8" w14:textId="77777777" w:rsidR="006736AA" w:rsidRPr="0003181F" w:rsidRDefault="006736AA" w:rsidP="00860231">
      <w:pPr>
        <w:tabs>
          <w:tab w:val="left" w:pos="6663"/>
        </w:tabs>
        <w:spacing w:after="120"/>
        <w:contextualSpacing/>
        <w:rPr>
          <w:rFonts w:asciiTheme="majorHAnsi" w:eastAsia="Times New Roman" w:hAnsiTheme="majorHAnsi" w:cs="Times New Roman"/>
          <w:szCs w:val="24"/>
          <w:lang w:val="en-GB" w:eastAsia="uk-UA"/>
        </w:rPr>
      </w:pPr>
      <w:commentRangeStart w:id="3"/>
      <w:r w:rsidRPr="0003181F">
        <w:rPr>
          <w:rFonts w:asciiTheme="majorHAnsi" w:eastAsia="Times New Roman" w:hAnsiTheme="majorHAnsi" w:cs="Times New Roman"/>
          <w:szCs w:val="24"/>
          <w:lang w:val="en-GB" w:eastAsia="uk-UA"/>
        </w:rPr>
        <w:t>Our lesson aims to transmit knowledge and foster critical thinking in the fields of mathematics and climate change/sustainability, as well as soft skills such a</w:t>
      </w:r>
      <w:r w:rsidR="00303303">
        <w:rPr>
          <w:rFonts w:asciiTheme="majorHAnsi" w:eastAsia="Times New Roman" w:hAnsiTheme="majorHAnsi" w:cs="Times New Roman"/>
          <w:szCs w:val="24"/>
          <w:lang w:val="en-GB" w:eastAsia="uk-UA"/>
        </w:rPr>
        <w:t>s</w:t>
      </w:r>
      <w:r w:rsidRPr="0003181F">
        <w:rPr>
          <w:rFonts w:asciiTheme="majorHAnsi" w:eastAsia="Times New Roman" w:hAnsiTheme="majorHAnsi" w:cs="Times New Roman"/>
          <w:szCs w:val="24"/>
          <w:lang w:val="en-GB" w:eastAsia="uk-UA"/>
        </w:rPr>
        <w:t xml:space="preserve"> group work. </w:t>
      </w:r>
    </w:p>
    <w:p w14:paraId="7C73B8FC" w14:textId="77777777" w:rsidR="006736AA" w:rsidRPr="0003181F" w:rsidRDefault="006736AA" w:rsidP="00860231">
      <w:pPr>
        <w:tabs>
          <w:tab w:val="left" w:pos="6663"/>
        </w:tabs>
        <w:spacing w:after="12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 xml:space="preserve">Therefore, we had the following learning objectives in mind: </w:t>
      </w:r>
      <w:commentRangeEnd w:id="3"/>
      <w:r w:rsidR="00A92C04">
        <w:rPr>
          <w:rStyle w:val="Kommentarsreferens"/>
        </w:rPr>
        <w:commentReference w:id="3"/>
      </w:r>
    </w:p>
    <w:p w14:paraId="7E8C966D" w14:textId="1ECBA272" w:rsidR="006736AA" w:rsidRDefault="006736AA" w:rsidP="00860231">
      <w:pPr>
        <w:numPr>
          <w:ilvl w:val="0"/>
          <w:numId w:val="2"/>
        </w:numPr>
        <w:tabs>
          <w:tab w:val="left" w:pos="6663"/>
        </w:tabs>
        <w:spacing w:after="0"/>
        <w:contextualSpacing/>
        <w:textAlignment w:val="baseline"/>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Situate global issues in the local context by linking climate</w:t>
      </w:r>
      <w:r w:rsidR="00303303">
        <w:rPr>
          <w:rFonts w:asciiTheme="majorHAnsi" w:eastAsia="Times New Roman" w:hAnsiTheme="majorHAnsi" w:cs="Times New Roman"/>
          <w:szCs w:val="24"/>
          <w:lang w:val="en-GB" w:eastAsia="uk-UA"/>
        </w:rPr>
        <w:t xml:space="preserve"> change with risks to the pupils’ </w:t>
      </w:r>
      <w:r w:rsidRPr="0003181F">
        <w:rPr>
          <w:rFonts w:asciiTheme="majorHAnsi" w:eastAsia="Times New Roman" w:hAnsiTheme="majorHAnsi" w:cs="Times New Roman"/>
          <w:szCs w:val="24"/>
          <w:lang w:val="en-GB" w:eastAsia="uk-UA"/>
        </w:rPr>
        <w:t>immed</w:t>
      </w:r>
      <w:r w:rsidRPr="0003181F">
        <w:rPr>
          <w:rFonts w:asciiTheme="majorHAnsi" w:eastAsia="Times New Roman" w:hAnsiTheme="majorHAnsi" w:cs="Times New Roman"/>
          <w:szCs w:val="24"/>
          <w:lang w:val="en-GB" w:eastAsia="uk-UA"/>
        </w:rPr>
        <w:t>i</w:t>
      </w:r>
      <w:r w:rsidRPr="0003181F">
        <w:rPr>
          <w:rFonts w:asciiTheme="majorHAnsi" w:eastAsia="Times New Roman" w:hAnsiTheme="majorHAnsi" w:cs="Times New Roman"/>
          <w:szCs w:val="24"/>
          <w:lang w:val="en-GB" w:eastAsia="uk-UA"/>
        </w:rPr>
        <w:t>ate environment, the city of Malmö.</w:t>
      </w:r>
      <w:r w:rsidR="005C73FF">
        <w:rPr>
          <w:rFonts w:asciiTheme="majorHAnsi" w:eastAsia="Times New Roman" w:hAnsiTheme="majorHAnsi" w:cs="Times New Roman"/>
          <w:szCs w:val="24"/>
          <w:lang w:val="en-GB" w:eastAsia="uk-UA"/>
        </w:rPr>
        <w:t xml:space="preserve"> </w:t>
      </w:r>
    </w:p>
    <w:p w14:paraId="5FC835FA" w14:textId="12850ADC" w:rsidR="005C73FF" w:rsidRPr="0003181F" w:rsidRDefault="005C73FF" w:rsidP="00860231">
      <w:pPr>
        <w:numPr>
          <w:ilvl w:val="0"/>
          <w:numId w:val="2"/>
        </w:numPr>
        <w:tabs>
          <w:tab w:val="left" w:pos="6663"/>
        </w:tabs>
        <w:spacing w:after="0"/>
        <w:contextualSpacing/>
        <w:textAlignment w:val="baseline"/>
        <w:rPr>
          <w:rFonts w:asciiTheme="majorHAnsi" w:eastAsia="Times New Roman" w:hAnsiTheme="majorHAnsi" w:cs="Times New Roman"/>
          <w:szCs w:val="24"/>
          <w:lang w:val="en-GB" w:eastAsia="uk-UA"/>
        </w:rPr>
      </w:pPr>
      <w:r>
        <w:rPr>
          <w:rFonts w:asciiTheme="majorHAnsi" w:eastAsia="Times New Roman" w:hAnsiTheme="majorHAnsi" w:cs="Times New Roman"/>
          <w:szCs w:val="24"/>
          <w:lang w:val="en-GB" w:eastAsia="uk-UA"/>
        </w:rPr>
        <w:t>Explore the challenge of providing potable water to people in the context of an altered and unce</w:t>
      </w:r>
      <w:r>
        <w:rPr>
          <w:rFonts w:asciiTheme="majorHAnsi" w:eastAsia="Times New Roman" w:hAnsiTheme="majorHAnsi" w:cs="Times New Roman"/>
          <w:szCs w:val="24"/>
          <w:lang w:val="en-GB" w:eastAsia="uk-UA"/>
        </w:rPr>
        <w:t>r</w:t>
      </w:r>
      <w:r>
        <w:rPr>
          <w:rFonts w:asciiTheme="majorHAnsi" w:eastAsia="Times New Roman" w:hAnsiTheme="majorHAnsi" w:cs="Times New Roman"/>
          <w:szCs w:val="24"/>
          <w:lang w:val="en-GB" w:eastAsia="uk-UA"/>
        </w:rPr>
        <w:t>tain hydrological cycle.</w:t>
      </w:r>
    </w:p>
    <w:p w14:paraId="7273CF9A" w14:textId="77777777" w:rsidR="006736AA" w:rsidRPr="0003181F" w:rsidRDefault="006736AA" w:rsidP="0069084C">
      <w:pPr>
        <w:numPr>
          <w:ilvl w:val="0"/>
          <w:numId w:val="2"/>
        </w:numPr>
        <w:tabs>
          <w:tab w:val="left" w:pos="6663"/>
        </w:tabs>
        <w:spacing w:after="0"/>
        <w:contextualSpacing/>
        <w:textAlignment w:val="baseline"/>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Improve understanding of climate change adaptation challenges from different social viewpoints, particularly in terms of flood risk and proactive responses to it.</w:t>
      </w:r>
    </w:p>
    <w:p w14:paraId="5FF03876" w14:textId="77777777" w:rsidR="006736AA" w:rsidRPr="0003181F" w:rsidRDefault="006736AA" w:rsidP="0069084C">
      <w:pPr>
        <w:numPr>
          <w:ilvl w:val="0"/>
          <w:numId w:val="2"/>
        </w:numPr>
        <w:tabs>
          <w:tab w:val="left" w:pos="6663"/>
        </w:tabs>
        <w:spacing w:after="0"/>
        <w:contextualSpacing/>
        <w:textAlignment w:val="baseline"/>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Develop understanding of ho</w:t>
      </w:r>
      <w:bookmarkStart w:id="4" w:name="_GoBack"/>
      <w:bookmarkEnd w:id="4"/>
      <w:r w:rsidRPr="0003181F">
        <w:rPr>
          <w:rFonts w:asciiTheme="majorHAnsi" w:eastAsia="Times New Roman" w:hAnsiTheme="majorHAnsi" w:cs="Times New Roman"/>
          <w:szCs w:val="24"/>
          <w:lang w:val="en-GB" w:eastAsia="uk-UA"/>
        </w:rPr>
        <w:t xml:space="preserve">w mathematics is relevant to sustainability issues on the example of climate change, and that it can help to solve real world problems. </w:t>
      </w:r>
    </w:p>
    <w:p w14:paraId="1DB2E7E7" w14:textId="77777777" w:rsidR="006736AA" w:rsidRPr="0003181F" w:rsidRDefault="006736AA" w:rsidP="0069084C">
      <w:pPr>
        <w:numPr>
          <w:ilvl w:val="0"/>
          <w:numId w:val="2"/>
        </w:numPr>
        <w:tabs>
          <w:tab w:val="left" w:pos="6663"/>
        </w:tabs>
        <w:spacing w:after="0"/>
        <w:contextualSpacing/>
        <w:textAlignment w:val="baseline"/>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Practice different mathematical sk</w:t>
      </w:r>
      <w:r w:rsidR="00303303">
        <w:rPr>
          <w:rFonts w:asciiTheme="majorHAnsi" w:eastAsia="Times New Roman" w:hAnsiTheme="majorHAnsi" w:cs="Times New Roman"/>
          <w:szCs w:val="24"/>
          <w:lang w:val="en-GB" w:eastAsia="uk-UA"/>
        </w:rPr>
        <w:t>ills and their application, i.e.</w:t>
      </w:r>
      <w:r w:rsidRPr="0003181F">
        <w:rPr>
          <w:rFonts w:asciiTheme="majorHAnsi" w:eastAsia="Times New Roman" w:hAnsiTheme="majorHAnsi" w:cs="Times New Roman"/>
          <w:szCs w:val="24"/>
          <w:lang w:val="en-GB" w:eastAsia="uk-UA"/>
        </w:rPr>
        <w:t xml:space="preserve"> differentiation, integration, bin</w:t>
      </w:r>
      <w:r w:rsidRPr="0003181F">
        <w:rPr>
          <w:rFonts w:asciiTheme="majorHAnsi" w:eastAsia="Times New Roman" w:hAnsiTheme="majorHAnsi" w:cs="Times New Roman"/>
          <w:szCs w:val="24"/>
          <w:lang w:val="en-GB" w:eastAsia="uk-UA"/>
        </w:rPr>
        <w:t>o</w:t>
      </w:r>
      <w:r w:rsidRPr="0003181F">
        <w:rPr>
          <w:rFonts w:asciiTheme="majorHAnsi" w:eastAsia="Times New Roman" w:hAnsiTheme="majorHAnsi" w:cs="Times New Roman"/>
          <w:szCs w:val="24"/>
          <w:lang w:val="en-GB" w:eastAsia="uk-UA"/>
        </w:rPr>
        <w:t>mial probability calculations</w:t>
      </w:r>
      <w:r w:rsidR="00303303">
        <w:rPr>
          <w:rFonts w:asciiTheme="majorHAnsi" w:eastAsia="Times New Roman" w:hAnsiTheme="majorHAnsi" w:cs="Times New Roman"/>
          <w:szCs w:val="24"/>
          <w:lang w:val="en-GB" w:eastAsia="uk-UA"/>
        </w:rPr>
        <w:t>.</w:t>
      </w:r>
    </w:p>
    <w:p w14:paraId="14FE465B" w14:textId="273738E4" w:rsidR="005C73FF" w:rsidRDefault="006736AA" w:rsidP="005C73FF">
      <w:pPr>
        <w:numPr>
          <w:ilvl w:val="0"/>
          <w:numId w:val="2"/>
        </w:numPr>
        <w:tabs>
          <w:tab w:val="left" w:pos="6663"/>
        </w:tabs>
        <w:spacing w:after="120"/>
        <w:textAlignment w:val="baseline"/>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Improve English vocabulary and fluency, especially applied to problem solving, sustainability i</w:t>
      </w:r>
      <w:r w:rsidRPr="0003181F">
        <w:rPr>
          <w:rFonts w:asciiTheme="majorHAnsi" w:eastAsia="Times New Roman" w:hAnsiTheme="majorHAnsi" w:cs="Times New Roman"/>
          <w:szCs w:val="24"/>
          <w:lang w:val="en-GB" w:eastAsia="uk-UA"/>
        </w:rPr>
        <w:t>s</w:t>
      </w:r>
      <w:r w:rsidRPr="0003181F">
        <w:rPr>
          <w:rFonts w:asciiTheme="majorHAnsi" w:eastAsia="Times New Roman" w:hAnsiTheme="majorHAnsi" w:cs="Times New Roman"/>
          <w:szCs w:val="24"/>
          <w:lang w:val="en-GB" w:eastAsia="uk-UA"/>
        </w:rPr>
        <w:t>sues and mathematics.</w:t>
      </w:r>
    </w:p>
    <w:p w14:paraId="0C8E5960" w14:textId="77777777" w:rsidR="005C73FF" w:rsidRPr="005C73FF" w:rsidRDefault="005C73FF" w:rsidP="005C73FF">
      <w:pPr>
        <w:tabs>
          <w:tab w:val="left" w:pos="6663"/>
        </w:tabs>
        <w:spacing w:after="120"/>
        <w:ind w:left="720"/>
        <w:textAlignment w:val="baseline"/>
        <w:rPr>
          <w:rFonts w:asciiTheme="majorHAnsi" w:eastAsia="Times New Roman" w:hAnsiTheme="majorHAnsi" w:cs="Times New Roman"/>
          <w:szCs w:val="24"/>
          <w:lang w:val="en-GB" w:eastAsia="uk-UA"/>
        </w:rPr>
      </w:pPr>
    </w:p>
    <w:p w14:paraId="419F517E" w14:textId="77777777" w:rsidR="006736AA" w:rsidRPr="0003181F" w:rsidRDefault="006736AA" w:rsidP="00860231">
      <w:pPr>
        <w:pStyle w:val="Rubrik1"/>
        <w:spacing w:before="0" w:after="120"/>
        <w:rPr>
          <w:rFonts w:eastAsia="Times New Roman"/>
          <w:sz w:val="24"/>
          <w:lang w:val="en-GB"/>
        </w:rPr>
      </w:pPr>
      <w:bookmarkStart w:id="5" w:name="_Toc274910553"/>
      <w:r w:rsidRPr="0003181F">
        <w:rPr>
          <w:rFonts w:eastAsia="Times New Roman"/>
          <w:sz w:val="24"/>
          <w:lang w:val="en-GB"/>
        </w:rPr>
        <w:t>Suggested lesson structure</w:t>
      </w:r>
      <w:bookmarkEnd w:id="5"/>
    </w:p>
    <w:tbl>
      <w:tblPr>
        <w:tblStyle w:val="Ljuslista-dekorfrg2"/>
        <w:tblW w:w="9921" w:type="dxa"/>
        <w:tblLayout w:type="fixed"/>
        <w:tblLook w:val="04A0" w:firstRow="1" w:lastRow="0" w:firstColumn="1" w:lastColumn="0" w:noHBand="0" w:noVBand="1"/>
      </w:tblPr>
      <w:tblGrid>
        <w:gridCol w:w="392"/>
        <w:gridCol w:w="781"/>
        <w:gridCol w:w="1272"/>
        <w:gridCol w:w="3828"/>
        <w:gridCol w:w="1275"/>
        <w:gridCol w:w="2373"/>
      </w:tblGrid>
      <w:tr w:rsidR="00A516F7" w:rsidRPr="0003181F" w14:paraId="2A76C6A2" w14:textId="77777777" w:rsidTr="00136D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18061AAE" w14:textId="77777777" w:rsidR="006736AA" w:rsidRPr="0003181F" w:rsidRDefault="006736AA" w:rsidP="0069084C">
            <w:pPr>
              <w:tabs>
                <w:tab w:val="left" w:pos="6663"/>
              </w:tabs>
              <w:spacing w:line="276" w:lineRule="auto"/>
              <w:contextualSpacing/>
              <w:rPr>
                <w:rFonts w:asciiTheme="majorHAnsi" w:eastAsia="Times New Roman" w:hAnsiTheme="majorHAnsi" w:cs="Times New Roman"/>
                <w:b w:val="0"/>
                <w:color w:val="auto"/>
                <w:sz w:val="20"/>
                <w:szCs w:val="20"/>
                <w:lang w:val="en-GB" w:eastAsia="uk-UA"/>
              </w:rPr>
            </w:pPr>
            <w:r w:rsidRPr="0003181F">
              <w:rPr>
                <w:rFonts w:asciiTheme="majorHAnsi" w:eastAsia="Times New Roman" w:hAnsiTheme="majorHAnsi" w:cs="Times New Roman"/>
                <w:b w:val="0"/>
                <w:i/>
                <w:iCs/>
                <w:color w:val="auto"/>
                <w:sz w:val="20"/>
                <w:szCs w:val="20"/>
                <w:lang w:val="en-GB" w:eastAsia="uk-UA"/>
              </w:rPr>
              <w:t>#</w:t>
            </w:r>
          </w:p>
        </w:tc>
        <w:tc>
          <w:tcPr>
            <w:tcW w:w="781" w:type="dxa"/>
            <w:hideMark/>
          </w:tcPr>
          <w:p w14:paraId="3D3A38C3" w14:textId="77777777" w:rsidR="006736AA" w:rsidRPr="0003181F" w:rsidRDefault="006736AA" w:rsidP="0069084C">
            <w:pPr>
              <w:tabs>
                <w:tab w:val="left" w:pos="6663"/>
              </w:tabs>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0"/>
                <w:szCs w:val="20"/>
                <w:lang w:val="en-GB" w:eastAsia="uk-UA"/>
              </w:rPr>
            </w:pPr>
            <w:r w:rsidRPr="0003181F">
              <w:rPr>
                <w:rFonts w:asciiTheme="majorHAnsi" w:eastAsia="Times New Roman" w:hAnsiTheme="majorHAnsi" w:cs="Times New Roman"/>
                <w:color w:val="auto"/>
                <w:sz w:val="20"/>
                <w:szCs w:val="20"/>
                <w:lang w:val="en-GB" w:eastAsia="uk-UA"/>
              </w:rPr>
              <w:t>Time</w:t>
            </w:r>
          </w:p>
        </w:tc>
        <w:tc>
          <w:tcPr>
            <w:tcW w:w="1272" w:type="dxa"/>
            <w:hideMark/>
          </w:tcPr>
          <w:p w14:paraId="7DA0697A" w14:textId="77777777" w:rsidR="006736AA" w:rsidRPr="0003181F" w:rsidRDefault="006736AA" w:rsidP="0069084C">
            <w:pPr>
              <w:tabs>
                <w:tab w:val="left" w:pos="6663"/>
              </w:tabs>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0"/>
                <w:szCs w:val="20"/>
                <w:lang w:val="en-GB" w:eastAsia="uk-UA"/>
              </w:rPr>
            </w:pPr>
            <w:r w:rsidRPr="0003181F">
              <w:rPr>
                <w:rFonts w:asciiTheme="majorHAnsi" w:eastAsia="Times New Roman" w:hAnsiTheme="majorHAnsi" w:cs="Times New Roman"/>
                <w:color w:val="auto"/>
                <w:sz w:val="20"/>
                <w:szCs w:val="20"/>
                <w:lang w:val="en-GB" w:eastAsia="uk-UA"/>
              </w:rPr>
              <w:t>Forum</w:t>
            </w:r>
          </w:p>
        </w:tc>
        <w:tc>
          <w:tcPr>
            <w:tcW w:w="3828" w:type="dxa"/>
            <w:hideMark/>
          </w:tcPr>
          <w:p w14:paraId="0DFB68F5" w14:textId="77777777" w:rsidR="006736AA" w:rsidRPr="0003181F" w:rsidRDefault="006736AA" w:rsidP="0069084C">
            <w:pPr>
              <w:tabs>
                <w:tab w:val="left" w:pos="6663"/>
              </w:tabs>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0"/>
                <w:szCs w:val="20"/>
                <w:lang w:val="en-GB" w:eastAsia="uk-UA"/>
              </w:rPr>
            </w:pPr>
            <w:r w:rsidRPr="0003181F">
              <w:rPr>
                <w:rFonts w:asciiTheme="majorHAnsi" w:eastAsia="Times New Roman" w:hAnsiTheme="majorHAnsi" w:cs="Times New Roman"/>
                <w:color w:val="auto"/>
                <w:sz w:val="20"/>
                <w:szCs w:val="20"/>
                <w:lang w:val="en-GB" w:eastAsia="uk-UA"/>
              </w:rPr>
              <w:t>Content</w:t>
            </w:r>
          </w:p>
        </w:tc>
        <w:tc>
          <w:tcPr>
            <w:tcW w:w="1275" w:type="dxa"/>
            <w:hideMark/>
          </w:tcPr>
          <w:p w14:paraId="00F62765" w14:textId="77777777" w:rsidR="006736AA" w:rsidRPr="0003181F" w:rsidRDefault="006736AA" w:rsidP="0069084C">
            <w:pPr>
              <w:tabs>
                <w:tab w:val="left" w:pos="6663"/>
              </w:tabs>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0"/>
                <w:szCs w:val="20"/>
                <w:lang w:val="en-GB" w:eastAsia="uk-UA"/>
              </w:rPr>
            </w:pPr>
            <w:r w:rsidRPr="0003181F">
              <w:rPr>
                <w:rFonts w:asciiTheme="majorHAnsi" w:eastAsia="Times New Roman" w:hAnsiTheme="majorHAnsi" w:cs="Times New Roman"/>
                <w:color w:val="auto"/>
                <w:sz w:val="20"/>
                <w:szCs w:val="20"/>
                <w:lang w:val="en-GB" w:eastAsia="uk-UA"/>
              </w:rPr>
              <w:t>Material</w:t>
            </w:r>
          </w:p>
        </w:tc>
        <w:tc>
          <w:tcPr>
            <w:tcW w:w="2373" w:type="dxa"/>
            <w:hideMark/>
          </w:tcPr>
          <w:p w14:paraId="7E51FD7E" w14:textId="77777777" w:rsidR="006736AA" w:rsidRPr="0003181F" w:rsidRDefault="006736AA" w:rsidP="0069084C">
            <w:pPr>
              <w:tabs>
                <w:tab w:val="left" w:pos="6663"/>
              </w:tabs>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0"/>
                <w:szCs w:val="20"/>
                <w:lang w:val="en-GB" w:eastAsia="uk-UA"/>
              </w:rPr>
            </w:pPr>
            <w:r w:rsidRPr="0003181F">
              <w:rPr>
                <w:rFonts w:asciiTheme="majorHAnsi" w:eastAsia="Times New Roman" w:hAnsiTheme="majorHAnsi" w:cs="Times New Roman"/>
                <w:color w:val="auto"/>
                <w:sz w:val="20"/>
                <w:szCs w:val="20"/>
                <w:lang w:val="en-GB" w:eastAsia="uk-UA"/>
              </w:rPr>
              <w:t>Sources</w:t>
            </w:r>
          </w:p>
        </w:tc>
      </w:tr>
      <w:tr w:rsidR="000A5FA1" w:rsidRPr="0003181F" w14:paraId="142227D9" w14:textId="77777777" w:rsidTr="00136DAB">
        <w:trPr>
          <w:cnfStyle w:val="000000100000" w:firstRow="0" w:lastRow="0" w:firstColumn="0" w:lastColumn="0" w:oddVBand="0" w:evenVBand="0" w:oddHBand="1" w:evenHBand="0" w:firstRowFirstColumn="0" w:firstRowLastColumn="0" w:lastRowFirstColumn="0" w:lastRowLastColumn="0"/>
          <w:trHeight w:val="1176"/>
        </w:trPr>
        <w:tc>
          <w:tcPr>
            <w:cnfStyle w:val="001000000000" w:firstRow="0" w:lastRow="0" w:firstColumn="1" w:lastColumn="0" w:oddVBand="0" w:evenVBand="0" w:oddHBand="0" w:evenHBand="0" w:firstRowFirstColumn="0" w:firstRowLastColumn="0" w:lastRowFirstColumn="0" w:lastRowLastColumn="0"/>
            <w:tcW w:w="392" w:type="dxa"/>
            <w:hideMark/>
          </w:tcPr>
          <w:p w14:paraId="29AEFD9C" w14:textId="77777777" w:rsidR="006736AA" w:rsidRPr="0003181F" w:rsidRDefault="006736AA" w:rsidP="0069084C">
            <w:pPr>
              <w:tabs>
                <w:tab w:val="left" w:pos="6663"/>
              </w:tabs>
              <w:spacing w:line="276" w:lineRule="auto"/>
              <w:contextualSpacing/>
              <w:rPr>
                <w:rFonts w:asciiTheme="majorHAnsi" w:eastAsia="Times New Roman" w:hAnsiTheme="majorHAnsi" w:cs="Times New Roman"/>
                <w:b w:val="0"/>
                <w:sz w:val="20"/>
                <w:szCs w:val="20"/>
                <w:lang w:val="en-GB" w:eastAsia="uk-UA"/>
              </w:rPr>
            </w:pPr>
            <w:r w:rsidRPr="0003181F">
              <w:rPr>
                <w:rFonts w:asciiTheme="majorHAnsi" w:eastAsia="Times New Roman" w:hAnsiTheme="majorHAnsi" w:cs="Times New Roman"/>
                <w:b w:val="0"/>
                <w:i/>
                <w:iCs/>
                <w:sz w:val="20"/>
                <w:szCs w:val="20"/>
                <w:lang w:val="en-GB" w:eastAsia="uk-UA"/>
              </w:rPr>
              <w:t>1</w:t>
            </w:r>
          </w:p>
        </w:tc>
        <w:tc>
          <w:tcPr>
            <w:tcW w:w="781" w:type="dxa"/>
            <w:hideMark/>
          </w:tcPr>
          <w:p w14:paraId="39440B76"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10</w:t>
            </w:r>
          </w:p>
        </w:tc>
        <w:tc>
          <w:tcPr>
            <w:tcW w:w="1272" w:type="dxa"/>
            <w:hideMark/>
          </w:tcPr>
          <w:p w14:paraId="027873C8" w14:textId="77777777" w:rsidR="006736AA" w:rsidRPr="0003181F" w:rsidRDefault="006736AA" w:rsidP="000A5FA1">
            <w:pPr>
              <w:tabs>
                <w:tab w:val="left" w:pos="6663"/>
              </w:tabs>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 xml:space="preserve">Didactic teaching, individual </w:t>
            </w:r>
            <w:r w:rsidR="000A5FA1" w:rsidRPr="0003181F">
              <w:rPr>
                <w:rFonts w:asciiTheme="majorHAnsi" w:eastAsia="Times New Roman" w:hAnsiTheme="majorHAnsi" w:cs="Times New Roman"/>
                <w:sz w:val="20"/>
                <w:szCs w:val="20"/>
                <w:lang w:val="en-GB" w:eastAsia="uk-UA"/>
              </w:rPr>
              <w:t>and group work</w:t>
            </w:r>
          </w:p>
        </w:tc>
        <w:tc>
          <w:tcPr>
            <w:tcW w:w="3828" w:type="dxa"/>
            <w:hideMark/>
          </w:tcPr>
          <w:p w14:paraId="61FE5ED3"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Hydrological cycle / basic facts about water. Impact of urban development on the hydr</w:t>
            </w:r>
            <w:r w:rsidRPr="0003181F">
              <w:rPr>
                <w:rFonts w:asciiTheme="majorHAnsi" w:eastAsia="Times New Roman" w:hAnsiTheme="majorHAnsi" w:cs="Times New Roman"/>
                <w:sz w:val="20"/>
                <w:szCs w:val="20"/>
                <w:lang w:val="en-GB" w:eastAsia="uk-UA"/>
              </w:rPr>
              <w:t>o</w:t>
            </w:r>
            <w:r w:rsidRPr="0003181F">
              <w:rPr>
                <w:rFonts w:asciiTheme="majorHAnsi" w:eastAsia="Times New Roman" w:hAnsiTheme="majorHAnsi" w:cs="Times New Roman"/>
                <w:sz w:val="20"/>
                <w:szCs w:val="20"/>
                <w:lang w:val="en-GB" w:eastAsia="uk-UA"/>
              </w:rPr>
              <w:t>logical cycle. Capacity of water drainage systems. Flooding as a problem.</w:t>
            </w:r>
          </w:p>
        </w:tc>
        <w:tc>
          <w:tcPr>
            <w:tcW w:w="1275" w:type="dxa"/>
            <w:hideMark/>
          </w:tcPr>
          <w:p w14:paraId="7688B412"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 xml:space="preserve">Working sheet, </w:t>
            </w:r>
          </w:p>
          <w:p w14:paraId="75710B33"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Appendices I, II, III</w:t>
            </w:r>
          </w:p>
        </w:tc>
        <w:tc>
          <w:tcPr>
            <w:tcW w:w="2373" w:type="dxa"/>
            <w:hideMark/>
          </w:tcPr>
          <w:p w14:paraId="0CC79CB1"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 xml:space="preserve">DRBC, </w:t>
            </w:r>
            <w:proofErr w:type="spellStart"/>
            <w:r w:rsidRPr="0003181F">
              <w:rPr>
                <w:rFonts w:asciiTheme="majorHAnsi" w:eastAsia="Times New Roman" w:hAnsiTheme="majorHAnsi" w:cs="Times New Roman"/>
                <w:sz w:val="20"/>
                <w:szCs w:val="20"/>
                <w:lang w:val="en-GB" w:eastAsia="uk-UA"/>
              </w:rPr>
              <w:t>n.d.</w:t>
            </w:r>
            <w:proofErr w:type="spellEnd"/>
            <w:r w:rsidR="000A5FA1" w:rsidRPr="0003181F">
              <w:rPr>
                <w:rFonts w:asciiTheme="majorHAnsi" w:eastAsia="Times New Roman" w:hAnsiTheme="majorHAnsi" w:cs="Times New Roman"/>
                <w:sz w:val="20"/>
                <w:szCs w:val="20"/>
                <w:lang w:val="en-GB" w:eastAsia="uk-UA"/>
              </w:rPr>
              <w:t xml:space="preserve">; </w:t>
            </w:r>
            <w:r w:rsidRPr="0003181F">
              <w:rPr>
                <w:rFonts w:asciiTheme="majorHAnsi" w:eastAsia="Times New Roman" w:hAnsiTheme="majorHAnsi" w:cs="Times New Roman"/>
                <w:sz w:val="20"/>
                <w:szCs w:val="20"/>
                <w:lang w:val="en-GB" w:eastAsia="uk-UA"/>
              </w:rPr>
              <w:t>Parkinson, 2005</w:t>
            </w:r>
            <w:r w:rsidR="000A5FA1" w:rsidRPr="0003181F">
              <w:rPr>
                <w:rFonts w:asciiTheme="majorHAnsi" w:eastAsia="Times New Roman" w:hAnsiTheme="majorHAnsi" w:cs="Times New Roman"/>
                <w:sz w:val="20"/>
                <w:szCs w:val="20"/>
                <w:lang w:val="en-GB" w:eastAsia="uk-UA"/>
              </w:rPr>
              <w:t xml:space="preserve">; </w:t>
            </w:r>
            <w:r w:rsidRPr="0003181F">
              <w:rPr>
                <w:rFonts w:asciiTheme="majorHAnsi" w:eastAsia="Times New Roman" w:hAnsiTheme="majorHAnsi" w:cs="Times New Roman"/>
                <w:sz w:val="20"/>
                <w:szCs w:val="20"/>
                <w:lang w:val="en-GB" w:eastAsia="uk-UA"/>
              </w:rPr>
              <w:t>SSWM, 2012</w:t>
            </w:r>
          </w:p>
          <w:p w14:paraId="60D2DAD6"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proofErr w:type="spellStart"/>
            <w:r w:rsidRPr="0003181F">
              <w:rPr>
                <w:rFonts w:asciiTheme="majorHAnsi" w:eastAsia="Times New Roman" w:hAnsiTheme="majorHAnsi" w:cs="Times New Roman"/>
                <w:sz w:val="20"/>
                <w:szCs w:val="20"/>
                <w:lang w:val="en-GB" w:eastAsia="uk-UA"/>
              </w:rPr>
              <w:t>Stahre</w:t>
            </w:r>
            <w:proofErr w:type="spellEnd"/>
            <w:r w:rsidRPr="0003181F">
              <w:rPr>
                <w:rFonts w:asciiTheme="majorHAnsi" w:eastAsia="Times New Roman" w:hAnsiTheme="majorHAnsi" w:cs="Times New Roman"/>
                <w:sz w:val="20"/>
                <w:szCs w:val="20"/>
                <w:lang w:val="en-GB" w:eastAsia="uk-UA"/>
              </w:rPr>
              <w:t>, 2008</w:t>
            </w:r>
            <w:r w:rsidR="000A5FA1" w:rsidRPr="0003181F">
              <w:rPr>
                <w:rFonts w:asciiTheme="majorHAnsi" w:eastAsia="Times New Roman" w:hAnsiTheme="majorHAnsi" w:cs="Times New Roman"/>
                <w:sz w:val="20"/>
                <w:szCs w:val="20"/>
                <w:lang w:val="en-GB" w:eastAsia="uk-UA"/>
              </w:rPr>
              <w:t xml:space="preserve">; </w:t>
            </w:r>
            <w:proofErr w:type="spellStart"/>
            <w:r w:rsidRPr="0003181F">
              <w:rPr>
                <w:rFonts w:asciiTheme="majorHAnsi" w:eastAsia="Times New Roman" w:hAnsiTheme="majorHAnsi" w:cs="Times New Roman"/>
                <w:sz w:val="20"/>
                <w:szCs w:val="20"/>
                <w:lang w:val="en-GB" w:eastAsia="uk-UA"/>
              </w:rPr>
              <w:t>Thorolf</w:t>
            </w:r>
            <w:r w:rsidRPr="0003181F">
              <w:rPr>
                <w:rFonts w:asciiTheme="majorHAnsi" w:eastAsia="Times New Roman" w:hAnsiTheme="majorHAnsi" w:cs="Times New Roman"/>
                <w:sz w:val="20"/>
                <w:szCs w:val="20"/>
                <w:lang w:val="en-GB" w:eastAsia="uk-UA"/>
              </w:rPr>
              <w:t>s</w:t>
            </w:r>
            <w:r w:rsidRPr="0003181F">
              <w:rPr>
                <w:rFonts w:asciiTheme="majorHAnsi" w:eastAsia="Times New Roman" w:hAnsiTheme="majorHAnsi" w:cs="Times New Roman"/>
                <w:sz w:val="20"/>
                <w:szCs w:val="20"/>
                <w:lang w:val="en-GB" w:eastAsia="uk-UA"/>
              </w:rPr>
              <w:t>son</w:t>
            </w:r>
            <w:proofErr w:type="spellEnd"/>
            <w:r w:rsidRPr="0003181F">
              <w:rPr>
                <w:rFonts w:asciiTheme="majorHAnsi" w:eastAsia="Times New Roman" w:hAnsiTheme="majorHAnsi" w:cs="Times New Roman"/>
                <w:sz w:val="20"/>
                <w:szCs w:val="20"/>
                <w:lang w:val="en-GB" w:eastAsia="uk-UA"/>
              </w:rPr>
              <w:t>, 2012</w:t>
            </w:r>
            <w:r w:rsidR="000A5FA1" w:rsidRPr="0003181F">
              <w:rPr>
                <w:rFonts w:asciiTheme="majorHAnsi" w:eastAsia="Times New Roman" w:hAnsiTheme="majorHAnsi" w:cs="Times New Roman"/>
                <w:sz w:val="20"/>
                <w:szCs w:val="20"/>
                <w:lang w:val="en-GB" w:eastAsia="uk-UA"/>
              </w:rPr>
              <w:t xml:space="preserve">; </w:t>
            </w:r>
            <w:r w:rsidRPr="0003181F">
              <w:rPr>
                <w:rFonts w:asciiTheme="majorHAnsi" w:eastAsia="Times New Roman" w:hAnsiTheme="majorHAnsi" w:cs="Times New Roman"/>
                <w:sz w:val="20"/>
                <w:szCs w:val="20"/>
                <w:lang w:val="en-GB" w:eastAsia="uk-UA"/>
              </w:rPr>
              <w:t xml:space="preserve">UNESCO, </w:t>
            </w:r>
            <w:proofErr w:type="spellStart"/>
            <w:r w:rsidRPr="0003181F">
              <w:rPr>
                <w:rFonts w:asciiTheme="majorHAnsi" w:eastAsia="Times New Roman" w:hAnsiTheme="majorHAnsi" w:cs="Times New Roman"/>
                <w:sz w:val="20"/>
                <w:szCs w:val="20"/>
                <w:lang w:val="en-GB" w:eastAsia="uk-UA"/>
              </w:rPr>
              <w:t>n.d.</w:t>
            </w:r>
            <w:proofErr w:type="spellEnd"/>
          </w:p>
        </w:tc>
      </w:tr>
      <w:tr w:rsidR="000A5FA1" w:rsidRPr="0003181F" w14:paraId="6802CED4" w14:textId="77777777" w:rsidTr="00136DAB">
        <w:trPr>
          <w:trHeight w:val="1115"/>
        </w:trPr>
        <w:tc>
          <w:tcPr>
            <w:cnfStyle w:val="001000000000" w:firstRow="0" w:lastRow="0" w:firstColumn="1" w:lastColumn="0" w:oddVBand="0" w:evenVBand="0" w:oddHBand="0" w:evenHBand="0" w:firstRowFirstColumn="0" w:firstRowLastColumn="0" w:lastRowFirstColumn="0" w:lastRowLastColumn="0"/>
            <w:tcW w:w="392" w:type="dxa"/>
            <w:hideMark/>
          </w:tcPr>
          <w:p w14:paraId="7D5F7D14" w14:textId="77777777" w:rsidR="006736AA" w:rsidRPr="0003181F" w:rsidRDefault="006736AA" w:rsidP="0069084C">
            <w:pPr>
              <w:tabs>
                <w:tab w:val="left" w:pos="6663"/>
              </w:tabs>
              <w:spacing w:line="276" w:lineRule="auto"/>
              <w:contextualSpacing/>
              <w:rPr>
                <w:rFonts w:asciiTheme="majorHAnsi" w:eastAsia="Times New Roman" w:hAnsiTheme="majorHAnsi" w:cs="Times New Roman"/>
                <w:b w:val="0"/>
                <w:sz w:val="20"/>
                <w:szCs w:val="20"/>
                <w:lang w:val="en-GB" w:eastAsia="uk-UA"/>
              </w:rPr>
            </w:pPr>
            <w:r w:rsidRPr="0003181F">
              <w:rPr>
                <w:rFonts w:asciiTheme="majorHAnsi" w:eastAsia="Times New Roman" w:hAnsiTheme="majorHAnsi" w:cs="Times New Roman"/>
                <w:b w:val="0"/>
                <w:i/>
                <w:iCs/>
                <w:sz w:val="20"/>
                <w:szCs w:val="20"/>
                <w:lang w:val="en-GB" w:eastAsia="uk-UA"/>
              </w:rPr>
              <w:t>2</w:t>
            </w:r>
          </w:p>
        </w:tc>
        <w:tc>
          <w:tcPr>
            <w:tcW w:w="781" w:type="dxa"/>
            <w:hideMark/>
          </w:tcPr>
          <w:p w14:paraId="534E72E2" w14:textId="77777777" w:rsidR="006736AA" w:rsidRPr="0003181F" w:rsidRDefault="006736AA" w:rsidP="0069084C">
            <w:pPr>
              <w:tabs>
                <w:tab w:val="left" w:pos="666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5</w:t>
            </w:r>
          </w:p>
        </w:tc>
        <w:tc>
          <w:tcPr>
            <w:tcW w:w="1272" w:type="dxa"/>
            <w:hideMark/>
          </w:tcPr>
          <w:p w14:paraId="039A2371" w14:textId="77777777" w:rsidR="006736AA" w:rsidRPr="0003181F" w:rsidRDefault="006736AA" w:rsidP="0069084C">
            <w:pPr>
              <w:tabs>
                <w:tab w:val="left" w:pos="666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Didactic teaching</w:t>
            </w:r>
          </w:p>
        </w:tc>
        <w:tc>
          <w:tcPr>
            <w:tcW w:w="3828" w:type="dxa"/>
            <w:hideMark/>
          </w:tcPr>
          <w:p w14:paraId="4B4E69A3" w14:textId="77777777" w:rsidR="006736AA" w:rsidRPr="0003181F" w:rsidRDefault="006736AA" w:rsidP="0069084C">
            <w:pPr>
              <w:tabs>
                <w:tab w:val="left" w:pos="666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Intro: Extreme weather events and sea level rise. Link between drinking water and floods. Implications for the pupils’ world / Malmö.</w:t>
            </w:r>
          </w:p>
        </w:tc>
        <w:tc>
          <w:tcPr>
            <w:tcW w:w="1275" w:type="dxa"/>
            <w:hideMark/>
          </w:tcPr>
          <w:p w14:paraId="1A3765EA" w14:textId="77777777" w:rsidR="006736AA" w:rsidRPr="0003181F" w:rsidRDefault="006736AA" w:rsidP="0069084C">
            <w:pPr>
              <w:tabs>
                <w:tab w:val="left" w:pos="666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GB" w:eastAsia="uk-UA"/>
              </w:rPr>
            </w:pPr>
          </w:p>
        </w:tc>
        <w:tc>
          <w:tcPr>
            <w:tcW w:w="2373" w:type="dxa"/>
            <w:hideMark/>
          </w:tcPr>
          <w:p w14:paraId="5A4D715C" w14:textId="77777777" w:rsidR="006736AA" w:rsidRPr="0003181F" w:rsidRDefault="006736AA" w:rsidP="0069084C">
            <w:pPr>
              <w:tabs>
                <w:tab w:val="left" w:pos="666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GB" w:eastAsia="uk-UA"/>
              </w:rPr>
            </w:pPr>
            <w:proofErr w:type="spellStart"/>
            <w:r w:rsidRPr="0003181F">
              <w:rPr>
                <w:rFonts w:asciiTheme="majorHAnsi" w:eastAsia="Times New Roman" w:hAnsiTheme="majorHAnsi" w:cs="Times New Roman"/>
                <w:sz w:val="20"/>
                <w:szCs w:val="20"/>
                <w:lang w:val="en-GB" w:eastAsia="uk-UA"/>
              </w:rPr>
              <w:t>Bengtsson</w:t>
            </w:r>
            <w:proofErr w:type="spellEnd"/>
            <w:r w:rsidRPr="0003181F">
              <w:rPr>
                <w:rFonts w:asciiTheme="majorHAnsi" w:eastAsia="Times New Roman" w:hAnsiTheme="majorHAnsi" w:cs="Times New Roman"/>
                <w:sz w:val="20"/>
                <w:szCs w:val="20"/>
                <w:lang w:val="en-GB" w:eastAsia="uk-UA"/>
              </w:rPr>
              <w:t xml:space="preserve"> &amp; </w:t>
            </w:r>
            <w:proofErr w:type="spellStart"/>
            <w:r w:rsidRPr="0003181F">
              <w:rPr>
                <w:rFonts w:asciiTheme="majorHAnsi" w:eastAsia="Times New Roman" w:hAnsiTheme="majorHAnsi" w:cs="Times New Roman"/>
                <w:sz w:val="20"/>
                <w:szCs w:val="20"/>
                <w:lang w:val="en-GB" w:eastAsia="uk-UA"/>
              </w:rPr>
              <w:t>Milloti</w:t>
            </w:r>
            <w:proofErr w:type="spellEnd"/>
            <w:r w:rsidRPr="0003181F">
              <w:rPr>
                <w:rFonts w:asciiTheme="majorHAnsi" w:eastAsia="Times New Roman" w:hAnsiTheme="majorHAnsi" w:cs="Times New Roman"/>
                <w:sz w:val="20"/>
                <w:szCs w:val="20"/>
                <w:lang w:val="en-GB" w:eastAsia="uk-UA"/>
              </w:rPr>
              <w:t xml:space="preserve">, 2010; Malmö </w:t>
            </w:r>
            <w:proofErr w:type="spellStart"/>
            <w:r w:rsidRPr="0003181F">
              <w:rPr>
                <w:rFonts w:asciiTheme="majorHAnsi" w:eastAsia="Times New Roman" w:hAnsiTheme="majorHAnsi" w:cs="Times New Roman"/>
                <w:sz w:val="20"/>
                <w:szCs w:val="20"/>
                <w:lang w:val="en-GB" w:eastAsia="uk-UA"/>
              </w:rPr>
              <w:t>Stad</w:t>
            </w:r>
            <w:proofErr w:type="spellEnd"/>
            <w:r w:rsidRPr="0003181F">
              <w:rPr>
                <w:rFonts w:asciiTheme="majorHAnsi" w:eastAsia="Times New Roman" w:hAnsiTheme="majorHAnsi" w:cs="Times New Roman"/>
                <w:sz w:val="20"/>
                <w:szCs w:val="20"/>
                <w:lang w:val="en-GB" w:eastAsia="uk-UA"/>
              </w:rPr>
              <w:t>, 2012</w:t>
            </w:r>
            <w:r w:rsidR="000A5FA1" w:rsidRPr="0003181F">
              <w:rPr>
                <w:rFonts w:asciiTheme="majorHAnsi" w:eastAsia="Times New Roman" w:hAnsiTheme="majorHAnsi" w:cs="Times New Roman"/>
                <w:sz w:val="20"/>
                <w:szCs w:val="20"/>
                <w:lang w:val="en-GB" w:eastAsia="uk-UA"/>
              </w:rPr>
              <w:t xml:space="preserve">; </w:t>
            </w:r>
            <w:r w:rsidRPr="0003181F">
              <w:rPr>
                <w:rFonts w:asciiTheme="majorHAnsi" w:eastAsia="Times New Roman" w:hAnsiTheme="majorHAnsi" w:cs="Times New Roman"/>
                <w:sz w:val="20"/>
                <w:szCs w:val="20"/>
                <w:shd w:val="clear" w:color="auto" w:fill="FFFFFF"/>
                <w:lang w:val="en-GB" w:eastAsia="uk-UA"/>
              </w:rPr>
              <w:t>Stocker et al., 2013</w:t>
            </w:r>
            <w:r w:rsidR="000A5FA1" w:rsidRPr="0003181F">
              <w:rPr>
                <w:rFonts w:asciiTheme="majorHAnsi" w:eastAsia="Times New Roman" w:hAnsiTheme="majorHAnsi" w:cs="Times New Roman"/>
                <w:sz w:val="20"/>
                <w:szCs w:val="20"/>
                <w:lang w:val="en-GB" w:eastAsia="uk-UA"/>
              </w:rPr>
              <w:t xml:space="preserve">: </w:t>
            </w:r>
            <w:r w:rsidRPr="0003181F">
              <w:rPr>
                <w:rFonts w:asciiTheme="majorHAnsi" w:eastAsia="Times New Roman" w:hAnsiTheme="majorHAnsi" w:cs="Times New Roman"/>
                <w:sz w:val="20"/>
                <w:szCs w:val="20"/>
                <w:lang w:val="en-GB" w:eastAsia="uk-UA"/>
              </w:rPr>
              <w:t>The Local, 2014</w:t>
            </w:r>
          </w:p>
        </w:tc>
      </w:tr>
      <w:tr w:rsidR="000A5FA1" w:rsidRPr="0003181F" w14:paraId="54CD6413" w14:textId="77777777" w:rsidTr="00136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4EC5973F" w14:textId="77777777" w:rsidR="006736AA" w:rsidRPr="0003181F" w:rsidRDefault="006736AA" w:rsidP="0069084C">
            <w:pPr>
              <w:tabs>
                <w:tab w:val="left" w:pos="6663"/>
              </w:tabs>
              <w:spacing w:line="276" w:lineRule="auto"/>
              <w:contextualSpacing/>
              <w:rPr>
                <w:rFonts w:asciiTheme="majorHAnsi" w:eastAsia="Times New Roman" w:hAnsiTheme="majorHAnsi" w:cs="Times New Roman"/>
                <w:b w:val="0"/>
                <w:sz w:val="20"/>
                <w:szCs w:val="20"/>
                <w:lang w:val="en-GB" w:eastAsia="uk-UA"/>
              </w:rPr>
            </w:pPr>
            <w:r w:rsidRPr="0003181F">
              <w:rPr>
                <w:rFonts w:asciiTheme="majorHAnsi" w:eastAsia="Times New Roman" w:hAnsiTheme="majorHAnsi" w:cs="Times New Roman"/>
                <w:b w:val="0"/>
                <w:i/>
                <w:iCs/>
                <w:sz w:val="20"/>
                <w:szCs w:val="20"/>
                <w:lang w:val="en-GB" w:eastAsia="uk-UA"/>
              </w:rPr>
              <w:t>3</w:t>
            </w:r>
          </w:p>
        </w:tc>
        <w:tc>
          <w:tcPr>
            <w:tcW w:w="781" w:type="dxa"/>
            <w:hideMark/>
          </w:tcPr>
          <w:p w14:paraId="0D482BE0"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30 - 45</w:t>
            </w:r>
          </w:p>
        </w:tc>
        <w:tc>
          <w:tcPr>
            <w:tcW w:w="1272" w:type="dxa"/>
            <w:hideMark/>
          </w:tcPr>
          <w:p w14:paraId="24C7D7A4"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Small groups</w:t>
            </w:r>
          </w:p>
        </w:tc>
        <w:tc>
          <w:tcPr>
            <w:tcW w:w="3828" w:type="dxa"/>
            <w:hideMark/>
          </w:tcPr>
          <w:p w14:paraId="21A868F3"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Main Task: Applying student’s mathemat</w:t>
            </w:r>
            <w:r w:rsidRPr="0003181F">
              <w:rPr>
                <w:rFonts w:asciiTheme="majorHAnsi" w:eastAsia="Times New Roman" w:hAnsiTheme="majorHAnsi" w:cs="Times New Roman"/>
                <w:sz w:val="20"/>
                <w:szCs w:val="20"/>
                <w:lang w:val="en-GB" w:eastAsia="uk-UA"/>
              </w:rPr>
              <w:t>i</w:t>
            </w:r>
            <w:r w:rsidRPr="0003181F">
              <w:rPr>
                <w:rFonts w:asciiTheme="majorHAnsi" w:eastAsia="Times New Roman" w:hAnsiTheme="majorHAnsi" w:cs="Times New Roman"/>
                <w:sz w:val="20"/>
                <w:szCs w:val="20"/>
                <w:lang w:val="en-GB" w:eastAsia="uk-UA"/>
              </w:rPr>
              <w:t>cal knowledge to tackle concrete problems associated with climate change.  Math</w:t>
            </w:r>
            <w:r w:rsidRPr="0003181F">
              <w:rPr>
                <w:rFonts w:asciiTheme="majorHAnsi" w:eastAsia="Times New Roman" w:hAnsiTheme="majorHAnsi" w:cs="Times New Roman"/>
                <w:sz w:val="20"/>
                <w:szCs w:val="20"/>
                <w:lang w:val="en-GB" w:eastAsia="uk-UA"/>
              </w:rPr>
              <w:t>e</w:t>
            </w:r>
            <w:r w:rsidRPr="0003181F">
              <w:rPr>
                <w:rFonts w:asciiTheme="majorHAnsi" w:eastAsia="Times New Roman" w:hAnsiTheme="majorHAnsi" w:cs="Times New Roman"/>
                <w:sz w:val="20"/>
                <w:szCs w:val="20"/>
                <w:lang w:val="en-GB" w:eastAsia="uk-UA"/>
              </w:rPr>
              <w:t xml:space="preserve">matical exercise: Flooding scenario for a short term precipitation. In the end, the solution will be discussed. </w:t>
            </w:r>
          </w:p>
        </w:tc>
        <w:tc>
          <w:tcPr>
            <w:tcW w:w="1275" w:type="dxa"/>
            <w:hideMark/>
          </w:tcPr>
          <w:p w14:paraId="54CEF8DC"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Provided in lesson plan</w:t>
            </w:r>
          </w:p>
        </w:tc>
        <w:tc>
          <w:tcPr>
            <w:tcW w:w="2373" w:type="dxa"/>
            <w:hideMark/>
          </w:tcPr>
          <w:p w14:paraId="232DEDCF" w14:textId="77777777" w:rsidR="006736AA" w:rsidRPr="002A0EE2"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sv-SE" w:eastAsia="uk-UA"/>
              </w:rPr>
            </w:pPr>
            <w:r w:rsidRPr="002A0EE2">
              <w:rPr>
                <w:rFonts w:asciiTheme="majorHAnsi" w:eastAsia="Times New Roman" w:hAnsiTheme="majorHAnsi" w:cs="Times New Roman"/>
                <w:sz w:val="20"/>
                <w:szCs w:val="20"/>
                <w:lang w:val="sv-SE" w:eastAsia="uk-UA"/>
              </w:rPr>
              <w:t>Hallegatte et al., 2010</w:t>
            </w:r>
          </w:p>
          <w:p w14:paraId="3408E887" w14:textId="77777777" w:rsidR="006736AA" w:rsidRPr="002A0EE2"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sv-SE" w:eastAsia="uk-UA"/>
              </w:rPr>
            </w:pPr>
            <w:proofErr w:type="spellStart"/>
            <w:r w:rsidRPr="002A0EE2">
              <w:rPr>
                <w:rFonts w:asciiTheme="majorHAnsi" w:eastAsia="Times New Roman" w:hAnsiTheme="majorHAnsi" w:cs="Times New Roman"/>
                <w:sz w:val="20"/>
                <w:szCs w:val="20"/>
                <w:lang w:val="sv-SE" w:eastAsia="uk-UA"/>
              </w:rPr>
              <w:t>Zhou</w:t>
            </w:r>
            <w:proofErr w:type="spellEnd"/>
            <w:r w:rsidRPr="002A0EE2">
              <w:rPr>
                <w:rFonts w:asciiTheme="majorHAnsi" w:eastAsia="Times New Roman" w:hAnsiTheme="majorHAnsi" w:cs="Times New Roman"/>
                <w:sz w:val="20"/>
                <w:szCs w:val="20"/>
                <w:lang w:val="sv-SE" w:eastAsia="uk-UA"/>
              </w:rPr>
              <w:t xml:space="preserve"> et al., 2013</w:t>
            </w:r>
          </w:p>
        </w:tc>
      </w:tr>
      <w:tr w:rsidR="000A5FA1" w:rsidRPr="0003181F" w14:paraId="7753628F" w14:textId="77777777" w:rsidTr="00136DAB">
        <w:tc>
          <w:tcPr>
            <w:cnfStyle w:val="001000000000" w:firstRow="0" w:lastRow="0" w:firstColumn="1" w:lastColumn="0" w:oddVBand="0" w:evenVBand="0" w:oddHBand="0" w:evenHBand="0" w:firstRowFirstColumn="0" w:firstRowLastColumn="0" w:lastRowFirstColumn="0" w:lastRowLastColumn="0"/>
            <w:tcW w:w="392" w:type="dxa"/>
            <w:hideMark/>
          </w:tcPr>
          <w:p w14:paraId="66850F5B" w14:textId="77777777" w:rsidR="006736AA" w:rsidRPr="0003181F" w:rsidRDefault="006736AA" w:rsidP="0069084C">
            <w:pPr>
              <w:tabs>
                <w:tab w:val="left" w:pos="6663"/>
              </w:tabs>
              <w:spacing w:line="276" w:lineRule="auto"/>
              <w:contextualSpacing/>
              <w:rPr>
                <w:rFonts w:asciiTheme="majorHAnsi" w:eastAsia="Times New Roman" w:hAnsiTheme="majorHAnsi" w:cs="Times New Roman"/>
                <w:b w:val="0"/>
                <w:sz w:val="20"/>
                <w:szCs w:val="20"/>
                <w:lang w:val="en-GB" w:eastAsia="uk-UA"/>
              </w:rPr>
            </w:pPr>
            <w:r w:rsidRPr="0003181F">
              <w:rPr>
                <w:rFonts w:asciiTheme="majorHAnsi" w:eastAsia="Times New Roman" w:hAnsiTheme="majorHAnsi" w:cs="Times New Roman"/>
                <w:b w:val="0"/>
                <w:i/>
                <w:iCs/>
                <w:sz w:val="20"/>
                <w:szCs w:val="20"/>
                <w:lang w:val="en-GB" w:eastAsia="uk-UA"/>
              </w:rPr>
              <w:t>4</w:t>
            </w:r>
          </w:p>
        </w:tc>
        <w:tc>
          <w:tcPr>
            <w:tcW w:w="781" w:type="dxa"/>
            <w:hideMark/>
          </w:tcPr>
          <w:p w14:paraId="19AB09D3" w14:textId="77777777" w:rsidR="006736AA" w:rsidRPr="0003181F" w:rsidRDefault="006736AA" w:rsidP="0069084C">
            <w:pPr>
              <w:tabs>
                <w:tab w:val="left" w:pos="666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10</w:t>
            </w:r>
          </w:p>
        </w:tc>
        <w:tc>
          <w:tcPr>
            <w:tcW w:w="1272" w:type="dxa"/>
            <w:hideMark/>
          </w:tcPr>
          <w:p w14:paraId="51A4AF7B" w14:textId="77777777" w:rsidR="006736AA" w:rsidRPr="0003181F" w:rsidRDefault="006736AA" w:rsidP="0069084C">
            <w:pPr>
              <w:tabs>
                <w:tab w:val="left" w:pos="666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Group r</w:t>
            </w:r>
            <w:r w:rsidRPr="0003181F">
              <w:rPr>
                <w:rFonts w:asciiTheme="majorHAnsi" w:eastAsia="Times New Roman" w:hAnsiTheme="majorHAnsi" w:cs="Times New Roman"/>
                <w:sz w:val="20"/>
                <w:szCs w:val="20"/>
                <w:lang w:val="en-GB" w:eastAsia="uk-UA"/>
              </w:rPr>
              <w:t>e</w:t>
            </w:r>
            <w:r w:rsidRPr="0003181F">
              <w:rPr>
                <w:rFonts w:asciiTheme="majorHAnsi" w:eastAsia="Times New Roman" w:hAnsiTheme="majorHAnsi" w:cs="Times New Roman"/>
                <w:sz w:val="20"/>
                <w:szCs w:val="20"/>
                <w:lang w:val="en-GB" w:eastAsia="uk-UA"/>
              </w:rPr>
              <w:t>flection / discussion</w:t>
            </w:r>
          </w:p>
        </w:tc>
        <w:tc>
          <w:tcPr>
            <w:tcW w:w="3828" w:type="dxa"/>
            <w:hideMark/>
          </w:tcPr>
          <w:p w14:paraId="35ECD4A1" w14:textId="77777777" w:rsidR="006736AA" w:rsidRPr="00303303" w:rsidRDefault="00303303" w:rsidP="00303303">
            <w:pPr>
              <w:tabs>
                <w:tab w:val="left" w:pos="666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GB" w:eastAsia="uk-UA"/>
              </w:rPr>
            </w:pPr>
            <w:r w:rsidRPr="00303303">
              <w:rPr>
                <w:rFonts w:asciiTheme="majorHAnsi" w:eastAsia="Times New Roman" w:hAnsiTheme="majorHAnsi" w:cs="Times New Roman"/>
                <w:szCs w:val="24"/>
                <w:lang w:val="en-GB" w:eastAsia="uk-UA"/>
              </w:rPr>
              <w:t>Wrap-up</w:t>
            </w:r>
            <w:r>
              <w:rPr>
                <w:rFonts w:asciiTheme="majorHAnsi" w:eastAsia="Times New Roman" w:hAnsiTheme="majorHAnsi" w:cs="Times New Roman"/>
                <w:szCs w:val="24"/>
                <w:lang w:val="en-GB" w:eastAsia="uk-UA"/>
              </w:rPr>
              <w:t>: p</w:t>
            </w:r>
            <w:r w:rsidRPr="00303303">
              <w:rPr>
                <w:rFonts w:asciiTheme="majorHAnsi" w:eastAsia="Times New Roman" w:hAnsiTheme="majorHAnsi" w:cs="Times New Roman"/>
                <w:szCs w:val="24"/>
                <w:lang w:val="en-GB" w:eastAsia="uk-UA"/>
              </w:rPr>
              <w:t>upils are given food for thought</w:t>
            </w:r>
          </w:p>
        </w:tc>
        <w:tc>
          <w:tcPr>
            <w:tcW w:w="1275" w:type="dxa"/>
            <w:hideMark/>
          </w:tcPr>
          <w:p w14:paraId="59A60140" w14:textId="77777777" w:rsidR="006736AA" w:rsidRPr="0003181F" w:rsidRDefault="006736AA" w:rsidP="0069084C">
            <w:pPr>
              <w:tabs>
                <w:tab w:val="left" w:pos="666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w:t>
            </w:r>
          </w:p>
        </w:tc>
        <w:tc>
          <w:tcPr>
            <w:tcW w:w="2373" w:type="dxa"/>
            <w:hideMark/>
          </w:tcPr>
          <w:p w14:paraId="508AC925" w14:textId="77777777" w:rsidR="006736AA" w:rsidRPr="0003181F" w:rsidRDefault="00CB05B0" w:rsidP="0069084C">
            <w:pPr>
              <w:tabs>
                <w:tab w:val="left" w:pos="6663"/>
              </w:tabs>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 xml:space="preserve">Malmö </w:t>
            </w:r>
            <w:proofErr w:type="spellStart"/>
            <w:r w:rsidRPr="0003181F">
              <w:rPr>
                <w:rFonts w:asciiTheme="majorHAnsi" w:eastAsia="Times New Roman" w:hAnsiTheme="majorHAnsi" w:cs="Times New Roman"/>
                <w:sz w:val="20"/>
                <w:szCs w:val="20"/>
                <w:lang w:val="en-GB" w:eastAsia="uk-UA"/>
              </w:rPr>
              <w:t>S</w:t>
            </w:r>
            <w:r w:rsidR="006736AA" w:rsidRPr="0003181F">
              <w:rPr>
                <w:rFonts w:asciiTheme="majorHAnsi" w:eastAsia="Times New Roman" w:hAnsiTheme="majorHAnsi" w:cs="Times New Roman"/>
                <w:sz w:val="20"/>
                <w:szCs w:val="20"/>
                <w:lang w:val="en-GB" w:eastAsia="uk-UA"/>
              </w:rPr>
              <w:t>tad</w:t>
            </w:r>
            <w:proofErr w:type="spellEnd"/>
            <w:r w:rsidR="006736AA" w:rsidRPr="0003181F">
              <w:rPr>
                <w:rFonts w:asciiTheme="majorHAnsi" w:eastAsia="Times New Roman" w:hAnsiTheme="majorHAnsi" w:cs="Times New Roman"/>
                <w:sz w:val="20"/>
                <w:szCs w:val="20"/>
                <w:lang w:val="en-GB" w:eastAsia="uk-UA"/>
              </w:rPr>
              <w:t>, 2012</w:t>
            </w:r>
          </w:p>
        </w:tc>
      </w:tr>
      <w:tr w:rsidR="000A5FA1" w:rsidRPr="0003181F" w14:paraId="447D655E" w14:textId="77777777" w:rsidTr="00136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54F90B26" w14:textId="77777777" w:rsidR="006736AA" w:rsidRPr="0003181F" w:rsidRDefault="006736AA" w:rsidP="0069084C">
            <w:pPr>
              <w:tabs>
                <w:tab w:val="left" w:pos="6663"/>
              </w:tabs>
              <w:spacing w:line="276" w:lineRule="auto"/>
              <w:contextualSpacing/>
              <w:rPr>
                <w:rFonts w:asciiTheme="majorHAnsi" w:eastAsia="Times New Roman" w:hAnsiTheme="majorHAnsi" w:cs="Times New Roman"/>
                <w:b w:val="0"/>
                <w:sz w:val="20"/>
                <w:szCs w:val="20"/>
                <w:lang w:val="en-GB" w:eastAsia="uk-UA"/>
              </w:rPr>
            </w:pPr>
            <w:r w:rsidRPr="0003181F">
              <w:rPr>
                <w:rFonts w:asciiTheme="majorHAnsi" w:eastAsia="Times New Roman" w:hAnsiTheme="majorHAnsi" w:cs="Times New Roman"/>
                <w:b w:val="0"/>
                <w:i/>
                <w:iCs/>
                <w:sz w:val="20"/>
                <w:szCs w:val="20"/>
                <w:lang w:val="en-GB" w:eastAsia="uk-UA"/>
              </w:rPr>
              <w:t>5</w:t>
            </w:r>
            <w:r w:rsidR="00860231" w:rsidRPr="0003181F">
              <w:rPr>
                <w:rStyle w:val="Fotnotsreferens"/>
                <w:rFonts w:asciiTheme="majorHAnsi" w:eastAsia="Times New Roman" w:hAnsiTheme="majorHAnsi" w:cs="Times New Roman"/>
                <w:b w:val="0"/>
                <w:i/>
                <w:iCs/>
                <w:sz w:val="20"/>
                <w:szCs w:val="20"/>
                <w:lang w:val="en-GB" w:eastAsia="uk-UA"/>
              </w:rPr>
              <w:footnoteReference w:id="1"/>
            </w:r>
          </w:p>
        </w:tc>
        <w:tc>
          <w:tcPr>
            <w:tcW w:w="781" w:type="dxa"/>
            <w:hideMark/>
          </w:tcPr>
          <w:p w14:paraId="712D8CBD"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45</w:t>
            </w:r>
          </w:p>
        </w:tc>
        <w:tc>
          <w:tcPr>
            <w:tcW w:w="1272" w:type="dxa"/>
            <w:hideMark/>
          </w:tcPr>
          <w:p w14:paraId="7B7D29FD"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Group exe</w:t>
            </w:r>
            <w:r w:rsidRPr="0003181F">
              <w:rPr>
                <w:rFonts w:asciiTheme="majorHAnsi" w:eastAsia="Times New Roman" w:hAnsiTheme="majorHAnsi" w:cs="Times New Roman"/>
                <w:sz w:val="20"/>
                <w:szCs w:val="20"/>
                <w:lang w:val="en-GB" w:eastAsia="uk-UA"/>
              </w:rPr>
              <w:t>r</w:t>
            </w:r>
            <w:r w:rsidRPr="0003181F">
              <w:rPr>
                <w:rFonts w:asciiTheme="majorHAnsi" w:eastAsia="Times New Roman" w:hAnsiTheme="majorHAnsi" w:cs="Times New Roman"/>
                <w:sz w:val="20"/>
                <w:szCs w:val="20"/>
                <w:lang w:val="en-GB" w:eastAsia="uk-UA"/>
              </w:rPr>
              <w:t>cise</w:t>
            </w:r>
          </w:p>
        </w:tc>
        <w:tc>
          <w:tcPr>
            <w:tcW w:w="3828" w:type="dxa"/>
            <w:hideMark/>
          </w:tcPr>
          <w:p w14:paraId="0BC0CE84"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From Math to Social Science: Decision-making exercise on cooperation of societal actors for long-term proactive measures and immediate action in case of extreme event</w:t>
            </w:r>
          </w:p>
        </w:tc>
        <w:tc>
          <w:tcPr>
            <w:tcW w:w="1275" w:type="dxa"/>
            <w:hideMark/>
          </w:tcPr>
          <w:p w14:paraId="7EBF5E50"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Suggestions provided in</w:t>
            </w:r>
          </w:p>
          <w:p w14:paraId="0E922464" w14:textId="77777777" w:rsidR="006736AA" w:rsidRPr="0003181F" w:rsidRDefault="006736AA"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 xml:space="preserve">Appendix IV </w:t>
            </w:r>
          </w:p>
        </w:tc>
        <w:tc>
          <w:tcPr>
            <w:tcW w:w="2373" w:type="dxa"/>
            <w:hideMark/>
          </w:tcPr>
          <w:p w14:paraId="178AD796" w14:textId="77777777" w:rsidR="006736AA" w:rsidRPr="0003181F" w:rsidRDefault="000A5FA1" w:rsidP="0069084C">
            <w:pPr>
              <w:tabs>
                <w:tab w:val="left" w:pos="6663"/>
              </w:tabs>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eastAsia="uk-UA"/>
              </w:rPr>
            </w:pPr>
            <w:r w:rsidRPr="0003181F">
              <w:rPr>
                <w:rFonts w:asciiTheme="majorHAnsi" w:eastAsia="Times New Roman" w:hAnsiTheme="majorHAnsi" w:cs="Times New Roman"/>
                <w:sz w:val="20"/>
                <w:szCs w:val="20"/>
                <w:lang w:val="en-GB" w:eastAsia="uk-UA"/>
              </w:rPr>
              <w:t>-</w:t>
            </w:r>
          </w:p>
        </w:tc>
      </w:tr>
    </w:tbl>
    <w:p w14:paraId="3404254B" w14:textId="77777777" w:rsidR="00860231" w:rsidRPr="0003181F" w:rsidRDefault="00860231" w:rsidP="0080555B">
      <w:pPr>
        <w:pStyle w:val="Rubrik1"/>
        <w:spacing w:before="0" w:after="120"/>
        <w:rPr>
          <w:sz w:val="24"/>
          <w:lang w:val="en-GB"/>
        </w:rPr>
      </w:pPr>
      <w:bookmarkStart w:id="6" w:name="_Toc274910554"/>
      <w:r w:rsidRPr="0003181F">
        <w:rPr>
          <w:sz w:val="24"/>
          <w:lang w:val="en-GB"/>
        </w:rPr>
        <w:lastRenderedPageBreak/>
        <w:t>Lesson plan</w:t>
      </w:r>
      <w:bookmarkEnd w:id="6"/>
      <w:r w:rsidRPr="0003181F">
        <w:rPr>
          <w:sz w:val="24"/>
          <w:lang w:val="en-GB"/>
        </w:rPr>
        <w:t xml:space="preserve"> </w:t>
      </w:r>
    </w:p>
    <w:p w14:paraId="1E178205" w14:textId="77777777" w:rsidR="006736AA" w:rsidRPr="0003181F" w:rsidRDefault="00A516F7" w:rsidP="0080555B">
      <w:pPr>
        <w:pStyle w:val="Rubrik5"/>
        <w:spacing w:before="0" w:after="120"/>
        <w:jc w:val="both"/>
        <w:rPr>
          <w:b/>
          <w:sz w:val="22"/>
          <w:lang w:val="en-GB"/>
        </w:rPr>
      </w:pPr>
      <w:r w:rsidRPr="0003181F">
        <w:rPr>
          <w:b/>
          <w:sz w:val="22"/>
          <w:lang w:val="en-GB"/>
        </w:rPr>
        <w:t>P</w:t>
      </w:r>
      <w:r w:rsidR="00DE47EF" w:rsidRPr="0003181F">
        <w:rPr>
          <w:b/>
          <w:sz w:val="22"/>
          <w:lang w:val="en-GB"/>
        </w:rPr>
        <w:t>art 1:</w:t>
      </w:r>
      <w:r w:rsidR="006736AA" w:rsidRPr="0003181F">
        <w:rPr>
          <w:b/>
          <w:sz w:val="22"/>
          <w:lang w:val="en-GB"/>
        </w:rPr>
        <w:t xml:space="preserve"> Warm up</w:t>
      </w:r>
    </w:p>
    <w:tbl>
      <w:tblPr>
        <w:tblStyle w:val="Mellanmrkskuggning2-dekorfrg2"/>
        <w:tblW w:w="9360" w:type="dxa"/>
        <w:tblLook w:val="04A0" w:firstRow="1" w:lastRow="0" w:firstColumn="1" w:lastColumn="0" w:noHBand="0" w:noVBand="1"/>
      </w:tblPr>
      <w:tblGrid>
        <w:gridCol w:w="9360"/>
      </w:tblGrid>
      <w:tr w:rsidR="000A5FA1" w:rsidRPr="0003181F" w14:paraId="67E92300" w14:textId="77777777" w:rsidTr="00805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8" w:space="0" w:color="auto"/>
              <w:bottom w:val="single" w:sz="8" w:space="0" w:color="auto"/>
            </w:tcBorders>
            <w:hideMark/>
          </w:tcPr>
          <w:p w14:paraId="06E3B025" w14:textId="77777777" w:rsidR="006736AA" w:rsidRPr="0003181F" w:rsidRDefault="006736AA" w:rsidP="0069084C">
            <w:pPr>
              <w:tabs>
                <w:tab w:val="left" w:pos="6663"/>
              </w:tabs>
              <w:spacing w:line="276" w:lineRule="auto"/>
              <w:contextualSpacing/>
              <w:rPr>
                <w:rFonts w:asciiTheme="majorHAnsi" w:eastAsia="Times New Roman" w:hAnsiTheme="majorHAnsi" w:cs="Times New Roman"/>
                <w:b w:val="0"/>
                <w:i/>
                <w:color w:val="auto"/>
                <w:szCs w:val="24"/>
                <w:lang w:val="en-GB" w:eastAsia="uk-UA"/>
              </w:rPr>
            </w:pPr>
            <w:r w:rsidRPr="0003181F">
              <w:rPr>
                <w:rFonts w:asciiTheme="majorHAnsi" w:eastAsia="Times New Roman" w:hAnsiTheme="majorHAnsi" w:cs="Times New Roman"/>
                <w:b w:val="0"/>
                <w:i/>
                <w:color w:val="auto"/>
                <w:szCs w:val="24"/>
                <w:lang w:val="en-GB" w:eastAsia="uk-UA"/>
              </w:rPr>
              <w:t>Hydrological cycle / basic facts about water. Impact of urban development on the hydrological cycle. Capacity of water drainage systems. Flooding as a problem.</w:t>
            </w:r>
          </w:p>
        </w:tc>
      </w:tr>
    </w:tbl>
    <w:p w14:paraId="75F0B39A" w14:textId="77777777" w:rsidR="00CB05B0" w:rsidRPr="0003181F" w:rsidRDefault="00CB05B0" w:rsidP="0069084C">
      <w:pPr>
        <w:tabs>
          <w:tab w:val="left" w:pos="6663"/>
        </w:tabs>
        <w:spacing w:after="0"/>
        <w:contextualSpacing/>
        <w:rPr>
          <w:rFonts w:asciiTheme="majorHAnsi" w:eastAsia="Times New Roman" w:hAnsiTheme="majorHAnsi" w:cs="Times New Roman"/>
          <w:szCs w:val="24"/>
          <w:lang w:val="en-GB" w:eastAsia="uk-UA"/>
        </w:rPr>
      </w:pPr>
    </w:p>
    <w:p w14:paraId="2E271DC6"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The lesson starts with the recap of the hydrologic</w:t>
      </w:r>
      <w:r w:rsidR="00303303">
        <w:rPr>
          <w:rFonts w:asciiTheme="majorHAnsi" w:eastAsia="Times New Roman" w:hAnsiTheme="majorHAnsi" w:cs="Times New Roman"/>
          <w:szCs w:val="24"/>
          <w:lang w:val="en-GB" w:eastAsia="uk-UA"/>
        </w:rPr>
        <w:t xml:space="preserve">al </w:t>
      </w:r>
      <w:r w:rsidRPr="0003181F">
        <w:rPr>
          <w:rFonts w:asciiTheme="majorHAnsi" w:eastAsia="Times New Roman" w:hAnsiTheme="majorHAnsi" w:cs="Times New Roman"/>
          <w:szCs w:val="24"/>
          <w:lang w:val="en-GB" w:eastAsia="uk-UA"/>
        </w:rPr>
        <w:t>cycle (Appendix I). After a short introduction from the teacher’s side, the pupils will be handed a worksheet with blank fields to fill out.</w:t>
      </w:r>
    </w:p>
    <w:p w14:paraId="2DADEE1A" w14:textId="77777777" w:rsidR="006736AA" w:rsidRPr="0003181F" w:rsidRDefault="006736AA" w:rsidP="00A516F7">
      <w:pPr>
        <w:pStyle w:val="Rubrik5"/>
        <w:rPr>
          <w:sz w:val="22"/>
          <w:lang w:val="en-GB"/>
        </w:rPr>
      </w:pPr>
      <w:r w:rsidRPr="0003181F">
        <w:rPr>
          <w:sz w:val="22"/>
          <w:lang w:val="en-GB"/>
        </w:rPr>
        <w:t xml:space="preserve">Flooding in Urban Areas </w:t>
      </w:r>
    </w:p>
    <w:p w14:paraId="049425A1"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The hydrologic</w:t>
      </w:r>
      <w:r w:rsidR="00303303">
        <w:rPr>
          <w:rFonts w:asciiTheme="majorHAnsi" w:eastAsia="Times New Roman" w:hAnsiTheme="majorHAnsi" w:cs="Times New Roman"/>
          <w:szCs w:val="24"/>
          <w:lang w:val="en-GB" w:eastAsia="uk-UA"/>
        </w:rPr>
        <w:t>al</w:t>
      </w:r>
      <w:r w:rsidRPr="0003181F">
        <w:rPr>
          <w:rFonts w:asciiTheme="majorHAnsi" w:eastAsia="Times New Roman" w:hAnsiTheme="majorHAnsi" w:cs="Times New Roman"/>
          <w:szCs w:val="24"/>
          <w:lang w:val="en-GB" w:eastAsia="uk-UA"/>
        </w:rPr>
        <w:t xml:space="preserve"> cycle is affected by urbanization (Appendices II and III). In cities most of the ground is impermeable due to the high number of buildings, pavements, roads and cars. And these objects have consequences for water drainage systems. High urban density leads to soil compaction which reduces infi</w:t>
      </w:r>
      <w:r w:rsidRPr="0003181F">
        <w:rPr>
          <w:rFonts w:asciiTheme="majorHAnsi" w:eastAsia="Times New Roman" w:hAnsiTheme="majorHAnsi" w:cs="Times New Roman"/>
          <w:szCs w:val="24"/>
          <w:lang w:val="en-GB" w:eastAsia="uk-UA"/>
        </w:rPr>
        <w:t>l</w:t>
      </w:r>
      <w:r w:rsidRPr="0003181F">
        <w:rPr>
          <w:rFonts w:asciiTheme="majorHAnsi" w:eastAsia="Times New Roman" w:hAnsiTheme="majorHAnsi" w:cs="Times New Roman"/>
          <w:szCs w:val="24"/>
          <w:lang w:val="en-GB" w:eastAsia="uk-UA"/>
        </w:rPr>
        <w:t>tration capacity, as well as to loss of natural retention capacity in sites such as wetlands. Further cons</w:t>
      </w:r>
      <w:r w:rsidRPr="0003181F">
        <w:rPr>
          <w:rFonts w:asciiTheme="majorHAnsi" w:eastAsia="Times New Roman" w:hAnsiTheme="majorHAnsi" w:cs="Times New Roman"/>
          <w:szCs w:val="24"/>
          <w:lang w:val="en-GB" w:eastAsia="uk-UA"/>
        </w:rPr>
        <w:t>e</w:t>
      </w:r>
      <w:r w:rsidRPr="0003181F">
        <w:rPr>
          <w:rFonts w:asciiTheme="majorHAnsi" w:eastAsia="Times New Roman" w:hAnsiTheme="majorHAnsi" w:cs="Times New Roman"/>
          <w:szCs w:val="24"/>
          <w:lang w:val="en-GB" w:eastAsia="uk-UA"/>
        </w:rPr>
        <w:t>quences are reduced surface storage capacity and decreased evapotranspiration.</w:t>
      </w:r>
    </w:p>
    <w:p w14:paraId="42743E38" w14:textId="77777777" w:rsidR="00DE47EF" w:rsidRPr="0003181F" w:rsidRDefault="00DE47EF" w:rsidP="00DE47EF">
      <w:pPr>
        <w:pStyle w:val="Rubrik5"/>
        <w:rPr>
          <w:sz w:val="22"/>
          <w:lang w:val="en-GB"/>
        </w:rPr>
      </w:pPr>
      <w:r w:rsidRPr="0003181F">
        <w:rPr>
          <w:sz w:val="22"/>
          <w:lang w:val="en-GB"/>
        </w:rPr>
        <w:t xml:space="preserve">Prevention and response </w:t>
      </w:r>
    </w:p>
    <w:p w14:paraId="0083D50C" w14:textId="77777777" w:rsidR="000A5FA1"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 xml:space="preserve">Drainage systems are an essential feature of urban planning. Some of these systems will be as old as the buildings in the city and will have served the city for centuries, whilst in newer </w:t>
      </w:r>
      <w:r w:rsidR="00303303" w:rsidRPr="0003181F">
        <w:rPr>
          <w:rFonts w:asciiTheme="majorHAnsi" w:eastAsia="Times New Roman" w:hAnsiTheme="majorHAnsi" w:cs="Times New Roman"/>
          <w:szCs w:val="24"/>
          <w:lang w:val="en-GB" w:eastAsia="uk-UA"/>
        </w:rPr>
        <w:t>neighbourhoods</w:t>
      </w:r>
      <w:r w:rsidRPr="0003181F">
        <w:rPr>
          <w:rFonts w:asciiTheme="majorHAnsi" w:eastAsia="Times New Roman" w:hAnsiTheme="majorHAnsi" w:cs="Times New Roman"/>
          <w:szCs w:val="24"/>
          <w:lang w:val="en-GB" w:eastAsia="uk-UA"/>
        </w:rPr>
        <w:t xml:space="preserve"> they are likely to have been installed with state-of-the-art materials and design knowledge. Drainage systems have a maximum water transportation capacity (the rate at which water can be dispersed) and a maximum w</w:t>
      </w:r>
      <w:r w:rsidRPr="0003181F">
        <w:rPr>
          <w:rFonts w:asciiTheme="majorHAnsi" w:eastAsia="Times New Roman" w:hAnsiTheme="majorHAnsi" w:cs="Times New Roman"/>
          <w:szCs w:val="24"/>
          <w:lang w:val="en-GB" w:eastAsia="uk-UA"/>
        </w:rPr>
        <w:t>a</w:t>
      </w:r>
      <w:r w:rsidRPr="0003181F">
        <w:rPr>
          <w:rFonts w:asciiTheme="majorHAnsi" w:eastAsia="Times New Roman" w:hAnsiTheme="majorHAnsi" w:cs="Times New Roman"/>
          <w:szCs w:val="24"/>
          <w:lang w:val="en-GB" w:eastAsia="uk-UA"/>
        </w:rPr>
        <w:t xml:space="preserve">ter storage capacity (the amount it can hold </w:t>
      </w:r>
      <w:r w:rsidR="0069084C" w:rsidRPr="0003181F">
        <w:rPr>
          <w:rFonts w:asciiTheme="majorHAnsi" w:eastAsia="Times New Roman" w:hAnsiTheme="majorHAnsi" w:cs="Times New Roman"/>
          <w:szCs w:val="24"/>
          <w:lang w:val="en-GB" w:eastAsia="uk-UA"/>
        </w:rPr>
        <w:t>within a location).</w:t>
      </w:r>
      <w:r w:rsidR="00303303">
        <w:rPr>
          <w:rFonts w:asciiTheme="majorHAnsi" w:eastAsia="Times New Roman" w:hAnsiTheme="majorHAnsi" w:cs="Times New Roman"/>
          <w:szCs w:val="24"/>
          <w:lang w:val="en-GB" w:eastAsia="uk-UA"/>
        </w:rPr>
        <w:t xml:space="preserve"> The o</w:t>
      </w:r>
      <w:r w:rsidR="0069084C" w:rsidRPr="0003181F">
        <w:rPr>
          <w:rFonts w:asciiTheme="majorHAnsi" w:eastAsia="Times New Roman" w:hAnsiTheme="majorHAnsi" w:cs="Times New Roman"/>
          <w:szCs w:val="24"/>
          <w:lang w:val="en-GB" w:eastAsia="uk-UA"/>
        </w:rPr>
        <w:t xml:space="preserve">verloading </w:t>
      </w:r>
      <w:r w:rsidRPr="0003181F">
        <w:rPr>
          <w:rFonts w:asciiTheme="majorHAnsi" w:eastAsia="Times New Roman" w:hAnsiTheme="majorHAnsi" w:cs="Times New Roman"/>
          <w:szCs w:val="24"/>
          <w:lang w:val="en-GB" w:eastAsia="uk-UA"/>
        </w:rPr>
        <w:t>of drainage systems leads to flooding, posing serious risks to human safety, public infra</w:t>
      </w:r>
      <w:r w:rsidR="00DE47EF" w:rsidRPr="0003181F">
        <w:rPr>
          <w:rFonts w:asciiTheme="majorHAnsi" w:eastAsia="Times New Roman" w:hAnsiTheme="majorHAnsi" w:cs="Times New Roman"/>
          <w:szCs w:val="24"/>
          <w:lang w:val="en-GB" w:eastAsia="uk-UA"/>
        </w:rPr>
        <w:t xml:space="preserve">structure and private property. </w:t>
      </w:r>
      <w:r w:rsidRPr="0003181F">
        <w:rPr>
          <w:rFonts w:asciiTheme="majorHAnsi" w:eastAsia="Times New Roman" w:hAnsiTheme="majorHAnsi" w:cs="Times New Roman"/>
          <w:szCs w:val="24"/>
          <w:lang w:val="en-GB" w:eastAsia="uk-UA"/>
        </w:rPr>
        <w:t>During flood events, there can be a risk of contamination of the run-off water through heavy metals, oil or sewage. Providing drinking water to people’s homes becomes an even bigger challenge when an area is su</w:t>
      </w:r>
      <w:r w:rsidRPr="0003181F">
        <w:rPr>
          <w:rFonts w:asciiTheme="majorHAnsi" w:eastAsia="Times New Roman" w:hAnsiTheme="majorHAnsi" w:cs="Times New Roman"/>
          <w:szCs w:val="24"/>
          <w:lang w:val="en-GB" w:eastAsia="uk-UA"/>
        </w:rPr>
        <w:t>b</w:t>
      </w:r>
      <w:r w:rsidRPr="0003181F">
        <w:rPr>
          <w:rFonts w:asciiTheme="majorHAnsi" w:eastAsia="Times New Roman" w:hAnsiTheme="majorHAnsi" w:cs="Times New Roman"/>
          <w:szCs w:val="24"/>
          <w:lang w:val="en-GB" w:eastAsia="uk-UA"/>
        </w:rPr>
        <w:t>merged, especially if this is nearby to drinking water storage facilities. The far reaching range of impacts means that it is essential for agencies from many areas to communicate and collaborate, in order to pr</w:t>
      </w:r>
      <w:r w:rsidRPr="0003181F">
        <w:rPr>
          <w:rFonts w:asciiTheme="majorHAnsi" w:eastAsia="Times New Roman" w:hAnsiTheme="majorHAnsi" w:cs="Times New Roman"/>
          <w:szCs w:val="24"/>
          <w:lang w:val="en-GB" w:eastAsia="uk-UA"/>
        </w:rPr>
        <w:t>o</w:t>
      </w:r>
      <w:r w:rsidRPr="0003181F">
        <w:rPr>
          <w:rFonts w:asciiTheme="majorHAnsi" w:eastAsia="Times New Roman" w:hAnsiTheme="majorHAnsi" w:cs="Times New Roman"/>
          <w:szCs w:val="24"/>
          <w:lang w:val="en-GB" w:eastAsia="uk-UA"/>
        </w:rPr>
        <w:t xml:space="preserve">vide an integrated response to the risk. </w:t>
      </w:r>
    </w:p>
    <w:p w14:paraId="5C90D3A5" w14:textId="77777777" w:rsidR="000A5FA1" w:rsidRPr="0003181F" w:rsidRDefault="000A5FA1" w:rsidP="0069084C">
      <w:pPr>
        <w:tabs>
          <w:tab w:val="left" w:pos="6663"/>
        </w:tabs>
        <w:spacing w:after="0"/>
        <w:contextualSpacing/>
        <w:rPr>
          <w:rFonts w:asciiTheme="majorHAnsi" w:eastAsia="Times New Roman" w:hAnsiTheme="majorHAnsi" w:cs="Times New Roman"/>
          <w:szCs w:val="24"/>
          <w:lang w:val="en-GB" w:eastAsia="uk-UA"/>
        </w:rPr>
      </w:pPr>
    </w:p>
    <w:p w14:paraId="3B145A2D" w14:textId="77777777" w:rsidR="0080555B" w:rsidRPr="0003181F" w:rsidRDefault="0080555B" w:rsidP="00DE47EF">
      <w:pPr>
        <w:keepNext/>
        <w:keepLines/>
        <w:spacing w:before="200"/>
        <w:jc w:val="both"/>
        <w:outlineLvl w:val="4"/>
        <w:rPr>
          <w:rFonts w:ascii="Corbel" w:eastAsia="Times New Roman" w:hAnsi="Corbel" w:cs="Times New Roman"/>
          <w:b/>
          <w:color w:val="775500"/>
          <w:lang w:val="en-GB"/>
        </w:rPr>
      </w:pPr>
      <w:r w:rsidRPr="0003181F">
        <w:rPr>
          <w:rFonts w:ascii="Corbel" w:eastAsia="Times New Roman" w:hAnsi="Corbel" w:cs="Times New Roman"/>
          <w:b/>
          <w:color w:val="775500"/>
          <w:lang w:val="en-GB"/>
        </w:rPr>
        <w:t>P</w:t>
      </w:r>
      <w:r w:rsidR="00DE47EF" w:rsidRPr="0003181F">
        <w:rPr>
          <w:rFonts w:ascii="Corbel" w:eastAsia="Times New Roman" w:hAnsi="Corbel" w:cs="Times New Roman"/>
          <w:b/>
          <w:color w:val="775500"/>
          <w:lang w:val="en-GB"/>
        </w:rPr>
        <w:t>art 2:</w:t>
      </w:r>
      <w:r w:rsidRPr="0003181F">
        <w:rPr>
          <w:rFonts w:ascii="Corbel" w:eastAsia="Times New Roman" w:hAnsi="Corbel" w:cs="Times New Roman"/>
          <w:b/>
          <w:color w:val="775500"/>
          <w:lang w:val="en-GB"/>
        </w:rPr>
        <w:t xml:space="preserve"> </w:t>
      </w:r>
      <w:r w:rsidR="00DE47EF" w:rsidRPr="0003181F">
        <w:rPr>
          <w:rFonts w:ascii="Corbel" w:eastAsia="Times New Roman" w:hAnsi="Corbel" w:cs="Times New Roman"/>
          <w:b/>
          <w:color w:val="775500"/>
          <w:lang w:val="en-GB"/>
        </w:rPr>
        <w:t>Introduction</w:t>
      </w:r>
    </w:p>
    <w:tbl>
      <w:tblPr>
        <w:tblStyle w:val="Mellanmrkskuggning2-dekorfrg2"/>
        <w:tblW w:w="9360" w:type="dxa"/>
        <w:tblLook w:val="04A0" w:firstRow="1" w:lastRow="0" w:firstColumn="1" w:lastColumn="0" w:noHBand="0" w:noVBand="1"/>
      </w:tblPr>
      <w:tblGrid>
        <w:gridCol w:w="9360"/>
      </w:tblGrid>
      <w:tr w:rsidR="00DE47EF" w:rsidRPr="0003181F" w14:paraId="6A4B784E" w14:textId="77777777" w:rsidTr="00805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8" w:space="0" w:color="auto"/>
              <w:bottom w:val="single" w:sz="8" w:space="0" w:color="auto"/>
            </w:tcBorders>
            <w:hideMark/>
          </w:tcPr>
          <w:p w14:paraId="16D4519B" w14:textId="77777777" w:rsidR="006736AA" w:rsidRPr="0003181F" w:rsidRDefault="00DE47EF" w:rsidP="0080555B">
            <w:pPr>
              <w:tabs>
                <w:tab w:val="left" w:pos="6663"/>
              </w:tabs>
              <w:spacing w:line="276" w:lineRule="auto"/>
              <w:contextualSpacing/>
              <w:rPr>
                <w:rFonts w:asciiTheme="majorHAnsi" w:eastAsia="Times New Roman" w:hAnsiTheme="majorHAnsi" w:cs="Times New Roman"/>
                <w:b w:val="0"/>
                <w:i/>
                <w:color w:val="auto"/>
                <w:szCs w:val="24"/>
                <w:lang w:val="en-GB" w:eastAsia="uk-UA"/>
              </w:rPr>
            </w:pPr>
            <w:r w:rsidRPr="0003181F">
              <w:rPr>
                <w:rFonts w:asciiTheme="majorHAnsi" w:eastAsia="Times New Roman" w:hAnsiTheme="majorHAnsi" w:cs="Times New Roman"/>
                <w:b w:val="0"/>
                <w:i/>
                <w:color w:val="auto"/>
                <w:szCs w:val="24"/>
                <w:lang w:val="en-GB" w:eastAsia="uk-UA"/>
              </w:rPr>
              <w:t>Sea level rise and extreme weather events like heavy precipitation. Implications of climate change for the pupils’ world / Malmö. Link between drinking water and floods. Strategies for climate change ada</w:t>
            </w:r>
            <w:r w:rsidRPr="0003181F">
              <w:rPr>
                <w:rFonts w:asciiTheme="majorHAnsi" w:eastAsia="Times New Roman" w:hAnsiTheme="majorHAnsi" w:cs="Times New Roman"/>
                <w:b w:val="0"/>
                <w:i/>
                <w:color w:val="auto"/>
                <w:szCs w:val="24"/>
                <w:lang w:val="en-GB" w:eastAsia="uk-UA"/>
              </w:rPr>
              <w:t>p</w:t>
            </w:r>
            <w:r w:rsidRPr="0003181F">
              <w:rPr>
                <w:rFonts w:asciiTheme="majorHAnsi" w:eastAsia="Times New Roman" w:hAnsiTheme="majorHAnsi" w:cs="Times New Roman"/>
                <w:b w:val="0"/>
                <w:i/>
                <w:color w:val="auto"/>
                <w:szCs w:val="24"/>
                <w:lang w:val="en-GB" w:eastAsia="uk-UA"/>
              </w:rPr>
              <w:t>tation.</w:t>
            </w:r>
          </w:p>
        </w:tc>
      </w:tr>
    </w:tbl>
    <w:p w14:paraId="6C532FBC"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4E5B329C" w14:textId="5A7D9A12"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As a low-lying coastal town with many canals and rivers, the city of Malmö faces big challenges managing water flow. In the long term, there is the threat of sea level rise due to climate change: as the global te</w:t>
      </w:r>
      <w:r w:rsidRPr="0003181F">
        <w:rPr>
          <w:rFonts w:asciiTheme="majorHAnsi" w:eastAsia="Times New Roman" w:hAnsiTheme="majorHAnsi" w:cs="Times New Roman"/>
          <w:szCs w:val="24"/>
          <w:lang w:val="en-GB" w:eastAsia="uk-UA"/>
        </w:rPr>
        <w:t>m</w:t>
      </w:r>
      <w:r w:rsidRPr="0003181F">
        <w:rPr>
          <w:rFonts w:asciiTheme="majorHAnsi" w:eastAsia="Times New Roman" w:hAnsiTheme="majorHAnsi" w:cs="Times New Roman"/>
          <w:szCs w:val="24"/>
          <w:lang w:val="en-GB" w:eastAsia="uk-UA"/>
        </w:rPr>
        <w:t>perature increases,</w:t>
      </w:r>
      <w:r w:rsidRPr="0003181F">
        <w:rPr>
          <w:rFonts w:asciiTheme="majorHAnsi" w:eastAsia="Times New Roman" w:hAnsiTheme="majorHAnsi" w:cs="Times New Roman"/>
          <w:szCs w:val="24"/>
          <w:shd w:val="clear" w:color="auto" w:fill="FFFFFF"/>
          <w:lang w:val="en-GB" w:eastAsia="uk-UA"/>
        </w:rPr>
        <w:t xml:space="preserve"> the water molecules move more quickly, </w:t>
      </w:r>
      <w:r w:rsidR="00280638">
        <w:rPr>
          <w:rFonts w:asciiTheme="majorHAnsi" w:eastAsia="Times New Roman" w:hAnsiTheme="majorHAnsi" w:cs="Times New Roman"/>
          <w:szCs w:val="24"/>
          <w:shd w:val="clear" w:color="auto" w:fill="FFFFFF"/>
          <w:lang w:val="en-GB" w:eastAsia="uk-UA"/>
        </w:rPr>
        <w:t>because</w:t>
      </w:r>
      <w:r w:rsidRPr="0003181F">
        <w:rPr>
          <w:rFonts w:asciiTheme="majorHAnsi" w:eastAsia="Times New Roman" w:hAnsiTheme="majorHAnsi" w:cs="Times New Roman"/>
          <w:szCs w:val="24"/>
          <w:shd w:val="clear" w:color="auto" w:fill="FFFFFF"/>
          <w:lang w:val="en-GB" w:eastAsia="uk-UA"/>
        </w:rPr>
        <w:t xml:space="preserve"> they need more space, causing the volume of the water to increase. Additionally, the overall water volume in the oceans is increasing due to the melting of arctic ice. As a consequence we can expect a global sea level rise of 0.26 - 0.98</w:t>
      </w:r>
      <w:r w:rsidR="00136DAB">
        <w:rPr>
          <w:rFonts w:asciiTheme="majorHAnsi" w:eastAsia="Times New Roman" w:hAnsiTheme="majorHAnsi" w:cs="Times New Roman"/>
          <w:szCs w:val="24"/>
          <w:shd w:val="clear" w:color="auto" w:fill="FFFFFF"/>
          <w:lang w:val="en-GB" w:eastAsia="uk-UA"/>
        </w:rPr>
        <w:t xml:space="preserve"> </w:t>
      </w:r>
      <w:r w:rsidRPr="0003181F">
        <w:rPr>
          <w:rFonts w:asciiTheme="majorHAnsi" w:eastAsia="Times New Roman" w:hAnsiTheme="majorHAnsi" w:cs="Times New Roman"/>
          <w:szCs w:val="24"/>
          <w:shd w:val="clear" w:color="auto" w:fill="FFFFFF"/>
          <w:lang w:val="en-GB" w:eastAsia="uk-UA"/>
        </w:rPr>
        <w:t xml:space="preserve">m by the </w:t>
      </w:r>
      <w:r w:rsidRPr="0003181F">
        <w:rPr>
          <w:rFonts w:asciiTheme="majorHAnsi" w:eastAsia="Times New Roman" w:hAnsiTheme="majorHAnsi" w:cs="Times New Roman"/>
          <w:szCs w:val="24"/>
          <w:lang w:val="en-GB" w:eastAsia="uk-UA"/>
        </w:rPr>
        <w:t xml:space="preserve">end of the century (Stocker et al., 2013, p. 25). In Malmö, sea levels are expected to rise by 0.22 - 0.66 m by 2100 (Malmö </w:t>
      </w:r>
      <w:proofErr w:type="spellStart"/>
      <w:r w:rsidRPr="0003181F">
        <w:rPr>
          <w:rFonts w:asciiTheme="majorHAnsi" w:eastAsia="Times New Roman" w:hAnsiTheme="majorHAnsi" w:cs="Times New Roman"/>
          <w:szCs w:val="24"/>
          <w:lang w:val="en-GB" w:eastAsia="uk-UA"/>
        </w:rPr>
        <w:t>Stad</w:t>
      </w:r>
      <w:proofErr w:type="spellEnd"/>
      <w:r w:rsidRPr="0003181F">
        <w:rPr>
          <w:rFonts w:asciiTheme="majorHAnsi" w:eastAsia="Times New Roman" w:hAnsiTheme="majorHAnsi" w:cs="Times New Roman"/>
          <w:szCs w:val="24"/>
          <w:lang w:val="en-GB" w:eastAsia="uk-UA"/>
        </w:rPr>
        <w:t xml:space="preserve">, 2012, p. 18). </w:t>
      </w:r>
    </w:p>
    <w:p w14:paraId="1BB1797E"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028EA30E" w14:textId="0D1B9EFE"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With the onset of climate change we can also expect that extreme weather events such as storms to be likely to happen with more frequency, intensit</w:t>
      </w:r>
      <w:r w:rsidR="0053578E">
        <w:rPr>
          <w:rFonts w:asciiTheme="majorHAnsi" w:eastAsia="Times New Roman" w:hAnsiTheme="majorHAnsi" w:cs="Times New Roman"/>
          <w:szCs w:val="24"/>
          <w:lang w:val="en-GB" w:eastAsia="uk-UA"/>
        </w:rPr>
        <w:t>y and variability. Because</w:t>
      </w:r>
      <w:r w:rsidRPr="0003181F">
        <w:rPr>
          <w:rFonts w:asciiTheme="majorHAnsi" w:eastAsia="Times New Roman" w:hAnsiTheme="majorHAnsi" w:cs="Times New Roman"/>
          <w:szCs w:val="24"/>
          <w:lang w:val="en-GB" w:eastAsia="uk-UA"/>
        </w:rPr>
        <w:t xml:space="preserve"> warmer air is able to hold more water, heavier rainfall is anticipated. For the city of Malmö, these changes in</w:t>
      </w:r>
      <w:r w:rsidR="0053578E">
        <w:rPr>
          <w:rFonts w:asciiTheme="majorHAnsi" w:eastAsia="Times New Roman" w:hAnsiTheme="majorHAnsi" w:cs="Times New Roman"/>
          <w:szCs w:val="24"/>
          <w:lang w:val="en-GB" w:eastAsia="uk-UA"/>
        </w:rPr>
        <w:t xml:space="preserve"> a</w:t>
      </w:r>
      <w:r w:rsidRPr="0003181F">
        <w:rPr>
          <w:rFonts w:asciiTheme="majorHAnsi" w:eastAsia="Times New Roman" w:hAnsiTheme="majorHAnsi" w:cs="Times New Roman"/>
          <w:szCs w:val="24"/>
          <w:lang w:val="en-GB" w:eastAsia="uk-UA"/>
        </w:rPr>
        <w:t xml:space="preserve"> global climate can cause problems of storm downpours leading to flash flooding. As a recent example, on the 30th and 31st of A</w:t>
      </w:r>
      <w:r w:rsidRPr="0003181F">
        <w:rPr>
          <w:rFonts w:asciiTheme="majorHAnsi" w:eastAsia="Times New Roman" w:hAnsiTheme="majorHAnsi" w:cs="Times New Roman"/>
          <w:szCs w:val="24"/>
          <w:lang w:val="en-GB" w:eastAsia="uk-UA"/>
        </w:rPr>
        <w:t>u</w:t>
      </w:r>
      <w:r w:rsidRPr="0003181F">
        <w:rPr>
          <w:rFonts w:asciiTheme="majorHAnsi" w:eastAsia="Times New Roman" w:hAnsiTheme="majorHAnsi" w:cs="Times New Roman"/>
          <w:szCs w:val="24"/>
          <w:lang w:val="en-GB" w:eastAsia="uk-UA"/>
        </w:rPr>
        <w:lastRenderedPageBreak/>
        <w:t xml:space="preserve">gust (2014) 100 </w:t>
      </w:r>
      <w:r w:rsidR="0003181F" w:rsidRPr="0003181F">
        <w:rPr>
          <w:rFonts w:asciiTheme="majorHAnsi" w:eastAsia="Times New Roman" w:hAnsiTheme="majorHAnsi" w:cs="Times New Roman"/>
          <w:szCs w:val="24"/>
          <w:lang w:val="en-GB" w:eastAsia="uk-UA"/>
        </w:rPr>
        <w:t>millimetres</w:t>
      </w:r>
      <w:r w:rsidRPr="0003181F">
        <w:rPr>
          <w:rFonts w:asciiTheme="majorHAnsi" w:eastAsia="Times New Roman" w:hAnsiTheme="majorHAnsi" w:cs="Times New Roman"/>
          <w:szCs w:val="24"/>
          <w:lang w:val="en-GB" w:eastAsia="uk-UA"/>
        </w:rPr>
        <w:t xml:space="preserve"> of rain fell in just 36 hours, double the amount that normally falls over the whole of August (The Local, 2014). As of 2010, the highest recorded rainfall in Malmö over a 10-min period was 21mm and the highest recorded rainfall over 30min period was 41mm (</w:t>
      </w:r>
      <w:proofErr w:type="spellStart"/>
      <w:r w:rsidRPr="0003181F">
        <w:rPr>
          <w:rFonts w:asciiTheme="majorHAnsi" w:eastAsia="Times New Roman" w:hAnsiTheme="majorHAnsi" w:cs="Times New Roman"/>
          <w:szCs w:val="24"/>
          <w:lang w:val="en-GB" w:eastAsia="uk-UA"/>
        </w:rPr>
        <w:t>Bengtsson</w:t>
      </w:r>
      <w:proofErr w:type="spellEnd"/>
      <w:r w:rsidRPr="0003181F">
        <w:rPr>
          <w:rFonts w:asciiTheme="majorHAnsi" w:eastAsia="Times New Roman" w:hAnsiTheme="majorHAnsi" w:cs="Times New Roman"/>
          <w:szCs w:val="24"/>
          <w:lang w:val="en-GB" w:eastAsia="uk-UA"/>
        </w:rPr>
        <w:t xml:space="preserve"> &amp; </w:t>
      </w:r>
      <w:proofErr w:type="spellStart"/>
      <w:r w:rsidRPr="0003181F">
        <w:rPr>
          <w:rFonts w:asciiTheme="majorHAnsi" w:eastAsia="Times New Roman" w:hAnsiTheme="majorHAnsi" w:cs="Times New Roman"/>
          <w:szCs w:val="24"/>
          <w:lang w:val="en-GB" w:eastAsia="uk-UA"/>
        </w:rPr>
        <w:t>Milloti</w:t>
      </w:r>
      <w:proofErr w:type="spellEnd"/>
      <w:r w:rsidRPr="0003181F">
        <w:rPr>
          <w:rFonts w:asciiTheme="majorHAnsi" w:eastAsia="Times New Roman" w:hAnsiTheme="majorHAnsi" w:cs="Times New Roman"/>
          <w:szCs w:val="24"/>
          <w:lang w:val="en-GB" w:eastAsia="uk-UA"/>
        </w:rPr>
        <w:t xml:space="preserve">, 2010). </w:t>
      </w:r>
    </w:p>
    <w:p w14:paraId="3512001E" w14:textId="77777777" w:rsidR="006736AA" w:rsidRPr="0003181F" w:rsidRDefault="00DE47EF" w:rsidP="00DE47EF">
      <w:pPr>
        <w:tabs>
          <w:tab w:val="left" w:pos="2391"/>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ab/>
      </w:r>
    </w:p>
    <w:p w14:paraId="0E9B42F0" w14:textId="77777777" w:rsidR="006736AA" w:rsidRPr="0003181F" w:rsidRDefault="00CB05B0"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noProof/>
          <w:szCs w:val="24"/>
          <w:lang w:val="sv-SE" w:eastAsia="sv-SE"/>
        </w:rPr>
        <mc:AlternateContent>
          <mc:Choice Requires="wps">
            <w:drawing>
              <wp:anchor distT="0" distB="0" distL="114300" distR="114300" simplePos="0" relativeHeight="251661312" behindDoc="1" locked="0" layoutInCell="1" allowOverlap="1" wp14:anchorId="246C0682" wp14:editId="5F427A99">
                <wp:simplePos x="0" y="0"/>
                <wp:positionH relativeFrom="column">
                  <wp:posOffset>3263900</wp:posOffset>
                </wp:positionH>
                <wp:positionV relativeFrom="paragraph">
                  <wp:posOffset>-53340</wp:posOffset>
                </wp:positionV>
                <wp:extent cx="2668905" cy="1854200"/>
                <wp:effectExtent l="57150" t="19050" r="74295" b="88900"/>
                <wp:wrapTight wrapText="bothSides">
                  <wp:wrapPolygon edited="0">
                    <wp:start x="-463" y="-222"/>
                    <wp:lineTo x="-463" y="22414"/>
                    <wp:lineTo x="22047" y="22414"/>
                    <wp:lineTo x="22047" y="-222"/>
                    <wp:lineTo x="-463" y="-222"/>
                  </wp:wrapPolygon>
                </wp:wrapTight>
                <wp:docPr id="30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1854200"/>
                        </a:xfrm>
                        <a:prstGeom prst="rect">
                          <a:avLst/>
                        </a:prstGeom>
                        <a:ln>
                          <a:headEnd/>
                          <a:tailEnd/>
                        </a:ln>
                      </wps:spPr>
                      <wps:style>
                        <a:lnRef idx="1">
                          <a:schemeClr val="accent4"/>
                        </a:lnRef>
                        <a:fillRef idx="3">
                          <a:schemeClr val="accent4"/>
                        </a:fillRef>
                        <a:effectRef idx="2">
                          <a:schemeClr val="accent4"/>
                        </a:effectRef>
                        <a:fontRef idx="minor">
                          <a:schemeClr val="lt1"/>
                        </a:fontRef>
                      </wps:style>
                      <wps:txbx>
                        <w:txbxContent>
                          <w:p w14:paraId="264E3B17" w14:textId="77777777" w:rsidR="004D0A39" w:rsidRPr="00093FCE" w:rsidRDefault="004D0A39" w:rsidP="00093FCE">
                            <w:pPr>
                              <w:rPr>
                                <w:b/>
                                <w:color w:val="000000" w:themeColor="text1"/>
                                <w:lang w:val="en-GB"/>
                              </w:rPr>
                            </w:pPr>
                            <w:r w:rsidRPr="00093FCE">
                              <w:rPr>
                                <w:b/>
                                <w:color w:val="000000" w:themeColor="text1"/>
                                <w:lang w:val="en-GB"/>
                              </w:rPr>
                              <w:t>What is climate change adaptation?</w:t>
                            </w:r>
                          </w:p>
                          <w:p w14:paraId="223DB5F4" w14:textId="77777777" w:rsidR="004D0A39" w:rsidRPr="00093FCE" w:rsidRDefault="004D0A39" w:rsidP="00093FCE">
                            <w:pPr>
                              <w:rPr>
                                <w:color w:val="000000" w:themeColor="text1"/>
                                <w:lang w:val="en-GB"/>
                              </w:rPr>
                            </w:pPr>
                            <w:r w:rsidRPr="00093FCE">
                              <w:rPr>
                                <w:color w:val="000000" w:themeColor="text1"/>
                                <w:lang w:val="en-GB"/>
                              </w:rPr>
                              <w:t>“Climate change adaptation means that contrary to reducing greenhouse gas emi</w:t>
                            </w:r>
                            <w:r w:rsidRPr="00093FCE">
                              <w:rPr>
                                <w:color w:val="000000" w:themeColor="text1"/>
                                <w:lang w:val="en-GB"/>
                              </w:rPr>
                              <w:t>s</w:t>
                            </w:r>
                            <w:r w:rsidRPr="00093FCE">
                              <w:rPr>
                                <w:color w:val="000000" w:themeColor="text1"/>
                                <w:lang w:val="en-GB"/>
                              </w:rPr>
                              <w:t xml:space="preserve">sions, focus is instead on introducing measures that either alleviate or prevent the effects of climate change or derive some benefit from possibilities it might bring” (Malmö </w:t>
                            </w:r>
                            <w:proofErr w:type="spellStart"/>
                            <w:r w:rsidRPr="00093FCE">
                              <w:rPr>
                                <w:color w:val="000000" w:themeColor="text1"/>
                                <w:lang w:val="en-GB"/>
                              </w:rPr>
                              <w:t>Stad</w:t>
                            </w:r>
                            <w:proofErr w:type="spellEnd"/>
                            <w:r w:rsidRPr="00093FCE">
                              <w:rPr>
                                <w:color w:val="000000" w:themeColor="text1"/>
                                <w:lang w:val="en-GB"/>
                              </w:rPr>
                              <w:t>, 2012, p.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Текстове поле 2" o:spid="_x0000_s1026" type="#_x0000_t202" style="position:absolute;margin-left:257pt;margin-top:-4.15pt;width:210.15pt;height:1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" fillcolor="#2c5b2d [1511]" strokecolor="#60b262 [3047]" strokeweight=".5pt">
                <v:fill color2="#66b468 [3143]" rotate="t" colors="0 #408d42;36045f #4ea750;1 #5cc35f" type="gradient">
                  <o:fill v:ext="view" type="gradientUnscaled"/>
                </v:fill>
                <v:stroke endcap="round"/>
                <v:shadow on="t" opacity="24903f" mv:blur="39000f" origin=",.5" offset="0,2pt"/>
                <v:textbox>
                  <w:txbxContent>
                    <w:p w14:paraId="264E3B17" w14:textId="77777777" w:rsidR="004D0A39" w:rsidRPr="00093FCE" w:rsidRDefault="004D0A39" w:rsidP="00093FCE">
                      <w:pPr>
                        <w:rPr>
                          <w:b/>
                          <w:color w:val="000000" w:themeColor="text1"/>
                          <w:lang w:val="en-GB"/>
                        </w:rPr>
                      </w:pPr>
                      <w:r w:rsidRPr="00093FCE">
                        <w:rPr>
                          <w:b/>
                          <w:color w:val="000000" w:themeColor="text1"/>
                          <w:lang w:val="en-GB"/>
                        </w:rPr>
                        <w:t>What is climate change adaptation?</w:t>
                      </w:r>
                    </w:p>
                    <w:p w14:paraId="223DB5F4" w14:textId="77777777" w:rsidR="004D0A39" w:rsidRPr="00093FCE" w:rsidRDefault="004D0A39" w:rsidP="00093FCE">
                      <w:pPr>
                        <w:rPr>
                          <w:color w:val="000000" w:themeColor="text1"/>
                          <w:lang w:val="en-GB"/>
                        </w:rPr>
                      </w:pPr>
                      <w:r w:rsidRPr="00093FCE">
                        <w:rPr>
                          <w:color w:val="000000" w:themeColor="text1"/>
                          <w:lang w:val="en-GB"/>
                        </w:rPr>
                        <w:t>“Climate change adaptation means that contrary to reducing greenhouse gas emi</w:t>
                      </w:r>
                      <w:r w:rsidRPr="00093FCE">
                        <w:rPr>
                          <w:color w:val="000000" w:themeColor="text1"/>
                          <w:lang w:val="en-GB"/>
                        </w:rPr>
                        <w:t>s</w:t>
                      </w:r>
                      <w:r w:rsidRPr="00093FCE">
                        <w:rPr>
                          <w:color w:val="000000" w:themeColor="text1"/>
                          <w:lang w:val="en-GB"/>
                        </w:rPr>
                        <w:t xml:space="preserve">sions, focus is instead on introducing measures that either alleviate or prevent the effects of climate change or derive some benefit from possibilities it might bring” (Malmö </w:t>
                      </w:r>
                      <w:proofErr w:type="spellStart"/>
                      <w:r w:rsidRPr="00093FCE">
                        <w:rPr>
                          <w:color w:val="000000" w:themeColor="text1"/>
                          <w:lang w:val="en-GB"/>
                        </w:rPr>
                        <w:t>Stad</w:t>
                      </w:r>
                      <w:proofErr w:type="spellEnd"/>
                      <w:r w:rsidRPr="00093FCE">
                        <w:rPr>
                          <w:color w:val="000000" w:themeColor="text1"/>
                          <w:lang w:val="en-GB"/>
                        </w:rPr>
                        <w:t>, 2012, p. 4).</w:t>
                      </w:r>
                    </w:p>
                  </w:txbxContent>
                </v:textbox>
                <w10:wrap type="tight"/>
              </v:shape>
            </w:pict>
          </mc:Fallback>
        </mc:AlternateContent>
      </w:r>
      <w:r w:rsidR="006736AA" w:rsidRPr="0003181F">
        <w:rPr>
          <w:rFonts w:asciiTheme="majorHAnsi" w:eastAsia="Times New Roman" w:hAnsiTheme="majorHAnsi" w:cs="Times New Roman"/>
          <w:szCs w:val="24"/>
          <w:lang w:val="en-GB" w:eastAsia="uk-UA"/>
        </w:rPr>
        <w:t>Malmö’s authorities are implementing a Climate A</w:t>
      </w:r>
      <w:r w:rsidR="006736AA" w:rsidRPr="0003181F">
        <w:rPr>
          <w:rFonts w:asciiTheme="majorHAnsi" w:eastAsia="Times New Roman" w:hAnsiTheme="majorHAnsi" w:cs="Times New Roman"/>
          <w:szCs w:val="24"/>
          <w:lang w:val="en-GB" w:eastAsia="uk-UA"/>
        </w:rPr>
        <w:t>d</w:t>
      </w:r>
      <w:r w:rsidR="006736AA" w:rsidRPr="0003181F">
        <w:rPr>
          <w:rFonts w:asciiTheme="majorHAnsi" w:eastAsia="Times New Roman" w:hAnsiTheme="majorHAnsi" w:cs="Times New Roman"/>
          <w:szCs w:val="24"/>
          <w:lang w:val="en-GB" w:eastAsia="uk-UA"/>
        </w:rPr>
        <w:t>aptation Strategy to prepare the people and city’s i</w:t>
      </w:r>
      <w:r w:rsidR="006736AA" w:rsidRPr="0003181F">
        <w:rPr>
          <w:rFonts w:asciiTheme="majorHAnsi" w:eastAsia="Times New Roman" w:hAnsiTheme="majorHAnsi" w:cs="Times New Roman"/>
          <w:szCs w:val="24"/>
          <w:lang w:val="en-GB" w:eastAsia="uk-UA"/>
        </w:rPr>
        <w:t>n</w:t>
      </w:r>
      <w:r w:rsidR="006736AA" w:rsidRPr="0003181F">
        <w:rPr>
          <w:rFonts w:asciiTheme="majorHAnsi" w:eastAsia="Times New Roman" w:hAnsiTheme="majorHAnsi" w:cs="Times New Roman"/>
          <w:szCs w:val="24"/>
          <w:lang w:val="en-GB" w:eastAsia="uk-UA"/>
        </w:rPr>
        <w:t xml:space="preserve">frastructure for the onset of climate change. </w:t>
      </w:r>
    </w:p>
    <w:p w14:paraId="7563B8F7"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0DBBDC63" w14:textId="39A4EC09"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 xml:space="preserve">The strategy’s main aim is to reduce the impact of the threats of sea level rise, extreme precipitation and heat waves (Malmö </w:t>
      </w:r>
      <w:proofErr w:type="spellStart"/>
      <w:r w:rsidRPr="0003181F">
        <w:rPr>
          <w:rFonts w:asciiTheme="majorHAnsi" w:eastAsia="Times New Roman" w:hAnsiTheme="majorHAnsi" w:cs="Times New Roman"/>
          <w:szCs w:val="24"/>
          <w:lang w:val="en-GB" w:eastAsia="uk-UA"/>
        </w:rPr>
        <w:t>Stad</w:t>
      </w:r>
      <w:proofErr w:type="spellEnd"/>
      <w:r w:rsidRPr="0003181F">
        <w:rPr>
          <w:rFonts w:asciiTheme="majorHAnsi" w:eastAsia="Times New Roman" w:hAnsiTheme="majorHAnsi" w:cs="Times New Roman"/>
          <w:szCs w:val="24"/>
          <w:lang w:val="en-GB" w:eastAsia="uk-UA"/>
        </w:rPr>
        <w:t xml:space="preserve">, 2012). One way this is being done is by increasing the amount of vegetation in low-lying areas and river banks, which can absorb collected water whilst also serving the purpose of cooling the city during hot spells. Furthermore, the municipality is working on protecting sites that are </w:t>
      </w:r>
      <w:r w:rsidR="0053578E">
        <w:rPr>
          <w:rFonts w:asciiTheme="majorHAnsi" w:eastAsia="Times New Roman" w:hAnsiTheme="majorHAnsi" w:cs="Times New Roman"/>
          <w:szCs w:val="24"/>
          <w:lang w:val="en-GB" w:eastAsia="uk-UA"/>
        </w:rPr>
        <w:t>prone</w:t>
      </w:r>
      <w:r w:rsidRPr="0003181F">
        <w:rPr>
          <w:rFonts w:asciiTheme="majorHAnsi" w:eastAsia="Times New Roman" w:hAnsiTheme="majorHAnsi" w:cs="Times New Roman"/>
          <w:szCs w:val="24"/>
          <w:lang w:val="en-GB" w:eastAsia="uk-UA"/>
        </w:rPr>
        <w:t xml:space="preserve"> to flooding such as tunnel entrances, the water and sewage system and underground car parks. Key infrastructure </w:t>
      </w:r>
      <w:r w:rsidR="000A5FA1" w:rsidRPr="0003181F">
        <w:rPr>
          <w:rFonts w:asciiTheme="majorHAnsi" w:eastAsia="Times New Roman" w:hAnsiTheme="majorHAnsi" w:cs="Times New Roman"/>
          <w:szCs w:val="24"/>
          <w:lang w:val="en-GB" w:eastAsia="uk-UA"/>
        </w:rPr>
        <w:t xml:space="preserve">elements </w:t>
      </w:r>
      <w:r w:rsidRPr="0003181F">
        <w:rPr>
          <w:rFonts w:asciiTheme="majorHAnsi" w:eastAsia="Times New Roman" w:hAnsiTheme="majorHAnsi" w:cs="Times New Roman"/>
          <w:szCs w:val="24"/>
          <w:lang w:val="en-GB" w:eastAsia="uk-UA"/>
        </w:rPr>
        <w:t xml:space="preserve">such as electricity and telecommunication plants are also </w:t>
      </w:r>
      <w:r w:rsidR="000A5FA1" w:rsidRPr="0003181F">
        <w:rPr>
          <w:rFonts w:asciiTheme="majorHAnsi" w:eastAsia="Times New Roman" w:hAnsiTheme="majorHAnsi" w:cs="Times New Roman"/>
          <w:szCs w:val="24"/>
          <w:lang w:val="en-GB" w:eastAsia="uk-UA"/>
        </w:rPr>
        <w:t>prioritized</w:t>
      </w:r>
      <w:r w:rsidRPr="0003181F">
        <w:rPr>
          <w:rFonts w:asciiTheme="majorHAnsi" w:eastAsia="Times New Roman" w:hAnsiTheme="majorHAnsi" w:cs="Times New Roman"/>
          <w:szCs w:val="24"/>
          <w:lang w:val="en-GB" w:eastAsia="uk-UA"/>
        </w:rPr>
        <w:t>. A key co</w:t>
      </w:r>
      <w:r w:rsidRPr="0003181F">
        <w:rPr>
          <w:rFonts w:asciiTheme="majorHAnsi" w:eastAsia="Times New Roman" w:hAnsiTheme="majorHAnsi" w:cs="Times New Roman"/>
          <w:szCs w:val="24"/>
          <w:lang w:val="en-GB" w:eastAsia="uk-UA"/>
        </w:rPr>
        <w:t>m</w:t>
      </w:r>
      <w:r w:rsidRPr="0003181F">
        <w:rPr>
          <w:rFonts w:asciiTheme="majorHAnsi" w:eastAsia="Times New Roman" w:hAnsiTheme="majorHAnsi" w:cs="Times New Roman"/>
          <w:szCs w:val="24"/>
          <w:lang w:val="en-GB" w:eastAsia="uk-UA"/>
        </w:rPr>
        <w:t>ponent of the Climate Adaptation Strategy is the importance of collaboration and communication b</w:t>
      </w:r>
      <w:r w:rsidRPr="0003181F">
        <w:rPr>
          <w:rFonts w:asciiTheme="majorHAnsi" w:eastAsia="Times New Roman" w:hAnsiTheme="majorHAnsi" w:cs="Times New Roman"/>
          <w:szCs w:val="24"/>
          <w:lang w:val="en-GB" w:eastAsia="uk-UA"/>
        </w:rPr>
        <w:t>e</w:t>
      </w:r>
      <w:r w:rsidRPr="0003181F">
        <w:rPr>
          <w:rFonts w:asciiTheme="majorHAnsi" w:eastAsia="Times New Roman" w:hAnsiTheme="majorHAnsi" w:cs="Times New Roman"/>
          <w:szCs w:val="24"/>
          <w:lang w:val="en-GB" w:eastAsia="uk-UA"/>
        </w:rPr>
        <w:t>tween relevant agencies (such as the Real Estate Office, Social Resource Department, Environment D</w:t>
      </w:r>
      <w:r w:rsidRPr="0003181F">
        <w:rPr>
          <w:rFonts w:asciiTheme="majorHAnsi" w:eastAsia="Times New Roman" w:hAnsiTheme="majorHAnsi" w:cs="Times New Roman"/>
          <w:szCs w:val="24"/>
          <w:lang w:val="en-GB" w:eastAsia="uk-UA"/>
        </w:rPr>
        <w:t>e</w:t>
      </w:r>
      <w:r w:rsidRPr="0003181F">
        <w:rPr>
          <w:rFonts w:asciiTheme="majorHAnsi" w:eastAsia="Times New Roman" w:hAnsiTheme="majorHAnsi" w:cs="Times New Roman"/>
          <w:szCs w:val="24"/>
          <w:lang w:val="en-GB" w:eastAsia="uk-UA"/>
        </w:rPr>
        <w:t>partment, Water and Waste municipality Authority and so on).</w:t>
      </w:r>
    </w:p>
    <w:p w14:paraId="7B0270CB"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27AE09BE" w14:textId="6EF8B2A3" w:rsidR="006736AA" w:rsidRPr="0003181F" w:rsidRDefault="0053578E" w:rsidP="0069084C">
      <w:pPr>
        <w:tabs>
          <w:tab w:val="left" w:pos="6663"/>
        </w:tabs>
        <w:spacing w:after="0"/>
        <w:contextualSpacing/>
        <w:rPr>
          <w:rFonts w:asciiTheme="majorHAnsi" w:eastAsia="Times New Roman" w:hAnsiTheme="majorHAnsi" w:cs="Times New Roman"/>
          <w:szCs w:val="24"/>
          <w:lang w:val="en-GB" w:eastAsia="uk-UA"/>
        </w:rPr>
      </w:pPr>
      <w:r>
        <w:rPr>
          <w:rFonts w:asciiTheme="majorHAnsi" w:eastAsia="Times New Roman" w:hAnsiTheme="majorHAnsi" w:cs="Times New Roman"/>
          <w:szCs w:val="24"/>
          <w:lang w:val="en-GB" w:eastAsia="uk-UA"/>
        </w:rPr>
        <w:t>A</w:t>
      </w:r>
      <w:r w:rsidR="006736AA" w:rsidRPr="0003181F">
        <w:rPr>
          <w:rFonts w:asciiTheme="majorHAnsi" w:eastAsia="Times New Roman" w:hAnsiTheme="majorHAnsi" w:cs="Times New Roman"/>
          <w:szCs w:val="24"/>
          <w:lang w:val="en-GB" w:eastAsia="uk-UA"/>
        </w:rPr>
        <w:t>longside all the measure</w:t>
      </w:r>
      <w:r>
        <w:rPr>
          <w:rFonts w:asciiTheme="majorHAnsi" w:eastAsia="Times New Roman" w:hAnsiTheme="majorHAnsi" w:cs="Times New Roman"/>
          <w:szCs w:val="24"/>
          <w:lang w:val="en-GB" w:eastAsia="uk-UA"/>
        </w:rPr>
        <w:t>s</w:t>
      </w:r>
      <w:r w:rsidR="006736AA" w:rsidRPr="0003181F">
        <w:rPr>
          <w:rFonts w:asciiTheme="majorHAnsi" w:eastAsia="Times New Roman" w:hAnsiTheme="majorHAnsi" w:cs="Times New Roman"/>
          <w:szCs w:val="24"/>
          <w:lang w:val="en-GB" w:eastAsia="uk-UA"/>
        </w:rPr>
        <w:t xml:space="preserve"> implemented by</w:t>
      </w:r>
      <w:r>
        <w:rPr>
          <w:rFonts w:asciiTheme="majorHAnsi" w:eastAsia="Times New Roman" w:hAnsiTheme="majorHAnsi" w:cs="Times New Roman"/>
          <w:szCs w:val="24"/>
          <w:lang w:val="en-GB" w:eastAsia="uk-UA"/>
        </w:rPr>
        <w:t xml:space="preserve"> the</w:t>
      </w:r>
      <w:r w:rsidR="006736AA" w:rsidRPr="0003181F">
        <w:rPr>
          <w:rFonts w:asciiTheme="majorHAnsi" w:eastAsia="Times New Roman" w:hAnsiTheme="majorHAnsi" w:cs="Times New Roman"/>
          <w:szCs w:val="24"/>
          <w:lang w:val="en-GB" w:eastAsia="uk-UA"/>
        </w:rPr>
        <w:t xml:space="preserve"> </w:t>
      </w:r>
      <w:r w:rsidR="00DE47EF" w:rsidRPr="0003181F">
        <w:rPr>
          <w:rFonts w:asciiTheme="majorHAnsi" w:eastAsia="Times New Roman" w:hAnsiTheme="majorHAnsi" w:cs="Times New Roman"/>
          <w:szCs w:val="24"/>
          <w:lang w:val="en-GB" w:eastAsia="uk-UA"/>
        </w:rPr>
        <w:t>municipality, a</w:t>
      </w:r>
      <w:r w:rsidR="006736AA" w:rsidRPr="0003181F">
        <w:rPr>
          <w:rFonts w:asciiTheme="majorHAnsi" w:eastAsia="Times New Roman" w:hAnsiTheme="majorHAnsi" w:cs="Times New Roman"/>
          <w:szCs w:val="24"/>
          <w:lang w:val="en-GB" w:eastAsia="uk-UA"/>
        </w:rPr>
        <w:t xml:space="preserve"> resilient city also needs its citizens to act respons</w:t>
      </w:r>
      <w:r>
        <w:rPr>
          <w:rFonts w:asciiTheme="majorHAnsi" w:eastAsia="Times New Roman" w:hAnsiTheme="majorHAnsi" w:cs="Times New Roman"/>
          <w:szCs w:val="24"/>
          <w:lang w:val="en-GB" w:eastAsia="uk-UA"/>
        </w:rPr>
        <w:t>ibly within the community, which</w:t>
      </w:r>
      <w:r w:rsidR="006736AA" w:rsidRPr="0003181F">
        <w:rPr>
          <w:rFonts w:asciiTheme="majorHAnsi" w:eastAsia="Times New Roman" w:hAnsiTheme="majorHAnsi" w:cs="Times New Roman"/>
          <w:szCs w:val="24"/>
          <w:lang w:val="en-GB" w:eastAsia="uk-UA"/>
        </w:rPr>
        <w:t xml:space="preserve"> means active contribution to city planning and development, especially on the </w:t>
      </w:r>
      <w:r w:rsidR="0003181F" w:rsidRPr="0003181F">
        <w:rPr>
          <w:rFonts w:asciiTheme="majorHAnsi" w:eastAsia="Times New Roman" w:hAnsiTheme="majorHAnsi" w:cs="Times New Roman"/>
          <w:szCs w:val="24"/>
          <w:lang w:val="en-GB" w:eastAsia="uk-UA"/>
        </w:rPr>
        <w:t>neighbourhood</w:t>
      </w:r>
      <w:r w:rsidR="006736AA" w:rsidRPr="0003181F">
        <w:rPr>
          <w:rFonts w:asciiTheme="majorHAnsi" w:eastAsia="Times New Roman" w:hAnsiTheme="majorHAnsi" w:cs="Times New Roman"/>
          <w:szCs w:val="24"/>
          <w:lang w:val="en-GB" w:eastAsia="uk-UA"/>
        </w:rPr>
        <w:t xml:space="preserve"> level; e.g. the Building-Living Dialogue Project for </w:t>
      </w:r>
      <w:r>
        <w:rPr>
          <w:rFonts w:asciiTheme="majorHAnsi" w:eastAsia="Times New Roman" w:hAnsiTheme="majorHAnsi" w:cs="Times New Roman"/>
          <w:szCs w:val="24"/>
          <w:lang w:val="en-GB" w:eastAsia="uk-UA"/>
        </w:rPr>
        <w:t xml:space="preserve">the </w:t>
      </w:r>
      <w:r w:rsidR="006736AA" w:rsidRPr="0003181F">
        <w:rPr>
          <w:rFonts w:asciiTheme="majorHAnsi" w:eastAsia="Times New Roman" w:hAnsiTheme="majorHAnsi" w:cs="Times New Roman"/>
          <w:szCs w:val="24"/>
          <w:lang w:val="en-GB" w:eastAsia="uk-UA"/>
        </w:rPr>
        <w:t xml:space="preserve">Western </w:t>
      </w:r>
      <w:r w:rsidR="00303303" w:rsidRPr="0003181F">
        <w:rPr>
          <w:rFonts w:asciiTheme="majorHAnsi" w:eastAsia="Times New Roman" w:hAnsiTheme="majorHAnsi" w:cs="Times New Roman"/>
          <w:szCs w:val="24"/>
          <w:lang w:val="en-GB" w:eastAsia="uk-UA"/>
        </w:rPr>
        <w:t>Harbour</w:t>
      </w:r>
      <w:r w:rsidR="006736AA" w:rsidRPr="0003181F">
        <w:rPr>
          <w:rFonts w:asciiTheme="majorHAnsi" w:eastAsia="Times New Roman" w:hAnsiTheme="majorHAnsi" w:cs="Times New Roman"/>
          <w:szCs w:val="24"/>
          <w:lang w:val="en-GB" w:eastAsia="uk-UA"/>
        </w:rPr>
        <w:t xml:space="preserve"> (Malmö </w:t>
      </w:r>
      <w:proofErr w:type="spellStart"/>
      <w:r w:rsidR="006736AA" w:rsidRPr="0003181F">
        <w:rPr>
          <w:rFonts w:asciiTheme="majorHAnsi" w:eastAsia="Times New Roman" w:hAnsiTheme="majorHAnsi" w:cs="Times New Roman"/>
          <w:szCs w:val="24"/>
          <w:lang w:val="en-GB" w:eastAsia="uk-UA"/>
        </w:rPr>
        <w:t>Stad</w:t>
      </w:r>
      <w:proofErr w:type="spellEnd"/>
      <w:r w:rsidR="006736AA" w:rsidRPr="0003181F">
        <w:rPr>
          <w:rFonts w:asciiTheme="majorHAnsi" w:eastAsia="Times New Roman" w:hAnsiTheme="majorHAnsi" w:cs="Times New Roman"/>
          <w:szCs w:val="24"/>
          <w:lang w:val="en-GB" w:eastAsia="uk-UA"/>
        </w:rPr>
        <w:t>, 2012, p.10; for more examples see, p. 25-26).</w:t>
      </w:r>
    </w:p>
    <w:p w14:paraId="5AB88A60" w14:textId="77777777" w:rsidR="0080555B" w:rsidRPr="0003181F" w:rsidRDefault="0080555B" w:rsidP="0069084C">
      <w:pPr>
        <w:tabs>
          <w:tab w:val="left" w:pos="6663"/>
        </w:tabs>
        <w:spacing w:after="0"/>
        <w:contextualSpacing/>
        <w:rPr>
          <w:rFonts w:asciiTheme="majorHAnsi" w:eastAsia="Times New Roman" w:hAnsiTheme="majorHAnsi" w:cs="Times New Roman"/>
          <w:szCs w:val="24"/>
          <w:lang w:val="en-GB" w:eastAsia="uk-UA"/>
        </w:rPr>
      </w:pPr>
    </w:p>
    <w:p w14:paraId="74A1623C" w14:textId="4B87A20A" w:rsidR="0080555B" w:rsidRPr="0003181F" w:rsidRDefault="0080555B" w:rsidP="00DE47EF">
      <w:pPr>
        <w:keepNext/>
        <w:keepLines/>
        <w:spacing w:before="200"/>
        <w:jc w:val="both"/>
        <w:outlineLvl w:val="4"/>
        <w:rPr>
          <w:rFonts w:ascii="Corbel" w:eastAsia="Times New Roman" w:hAnsi="Corbel" w:cs="Times New Roman"/>
          <w:b/>
          <w:color w:val="775500"/>
          <w:lang w:val="en-GB"/>
        </w:rPr>
      </w:pPr>
      <w:r w:rsidRPr="0003181F">
        <w:rPr>
          <w:rFonts w:ascii="Corbel" w:eastAsia="Times New Roman" w:hAnsi="Corbel" w:cs="Times New Roman"/>
          <w:b/>
          <w:color w:val="775500"/>
          <w:lang w:val="en-GB"/>
        </w:rPr>
        <w:t>P</w:t>
      </w:r>
      <w:r w:rsidR="00DE47EF" w:rsidRPr="0003181F">
        <w:rPr>
          <w:rFonts w:ascii="Corbel" w:eastAsia="Times New Roman" w:hAnsi="Corbel" w:cs="Times New Roman"/>
          <w:b/>
          <w:color w:val="775500"/>
          <w:lang w:val="en-GB"/>
        </w:rPr>
        <w:t>art 3:</w:t>
      </w:r>
      <w:r w:rsidRPr="0003181F">
        <w:rPr>
          <w:rFonts w:ascii="Corbel" w:eastAsia="Times New Roman" w:hAnsi="Corbel" w:cs="Times New Roman"/>
          <w:b/>
          <w:color w:val="775500"/>
          <w:lang w:val="en-GB"/>
        </w:rPr>
        <w:t xml:space="preserve"> </w:t>
      </w:r>
      <w:r w:rsidR="001A0737">
        <w:rPr>
          <w:rFonts w:ascii="Corbel" w:eastAsia="Times New Roman" w:hAnsi="Corbel" w:cs="Times New Roman"/>
          <w:b/>
          <w:color w:val="775500"/>
          <w:lang w:val="en-GB"/>
        </w:rPr>
        <w:t>Main part –</w:t>
      </w:r>
      <w:r w:rsidR="00DE47EF" w:rsidRPr="0003181F">
        <w:rPr>
          <w:rFonts w:ascii="Corbel" w:eastAsia="Times New Roman" w:hAnsi="Corbel" w:cs="Times New Roman"/>
          <w:b/>
          <w:color w:val="775500"/>
          <w:lang w:val="en-GB"/>
        </w:rPr>
        <w:t xml:space="preserve"> Mathematics!</w:t>
      </w:r>
    </w:p>
    <w:tbl>
      <w:tblPr>
        <w:tblStyle w:val="Mellanmrkskuggning2-dekorfrg2"/>
        <w:tblW w:w="9360" w:type="dxa"/>
        <w:tblLook w:val="04A0" w:firstRow="1" w:lastRow="0" w:firstColumn="1" w:lastColumn="0" w:noHBand="0" w:noVBand="1"/>
      </w:tblPr>
      <w:tblGrid>
        <w:gridCol w:w="9360"/>
      </w:tblGrid>
      <w:tr w:rsidR="00DE47EF" w:rsidRPr="0003181F" w14:paraId="07EB767F" w14:textId="77777777" w:rsidTr="00805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8" w:space="0" w:color="auto"/>
              <w:bottom w:val="single" w:sz="8" w:space="0" w:color="auto"/>
            </w:tcBorders>
            <w:hideMark/>
          </w:tcPr>
          <w:p w14:paraId="6E427E12" w14:textId="77777777" w:rsidR="006736AA" w:rsidRPr="0003181F" w:rsidRDefault="00DE47EF" w:rsidP="0080555B">
            <w:pPr>
              <w:tabs>
                <w:tab w:val="left" w:pos="6663"/>
              </w:tabs>
              <w:spacing w:line="276" w:lineRule="auto"/>
              <w:contextualSpacing/>
              <w:rPr>
                <w:rFonts w:asciiTheme="majorHAnsi" w:eastAsia="Times New Roman" w:hAnsiTheme="majorHAnsi" w:cs="Times New Roman"/>
                <w:b w:val="0"/>
                <w:i/>
                <w:color w:val="auto"/>
                <w:szCs w:val="24"/>
                <w:lang w:val="en-GB" w:eastAsia="uk-UA"/>
              </w:rPr>
            </w:pPr>
            <w:r w:rsidRPr="0003181F">
              <w:rPr>
                <w:rFonts w:asciiTheme="majorHAnsi" w:eastAsia="Times New Roman" w:hAnsiTheme="majorHAnsi" w:cs="Times New Roman"/>
                <w:b w:val="0"/>
                <w:i/>
                <w:color w:val="auto"/>
                <w:szCs w:val="24"/>
                <w:lang w:val="en-GB" w:eastAsia="uk-UA"/>
              </w:rPr>
              <w:t>Applying students</w:t>
            </w:r>
            <w:r w:rsidRPr="0003181F">
              <w:rPr>
                <w:rFonts w:asciiTheme="majorHAnsi" w:eastAsia="Times New Roman" w:hAnsiTheme="majorHAnsi" w:cs="Times New Roman"/>
                <w:b w:val="0"/>
                <w:bCs w:val="0"/>
                <w:i/>
                <w:color w:val="auto"/>
                <w:szCs w:val="24"/>
                <w:lang w:val="en-GB" w:eastAsia="uk-UA"/>
              </w:rPr>
              <w:t>’</w:t>
            </w:r>
            <w:r w:rsidRPr="0003181F">
              <w:rPr>
                <w:rFonts w:asciiTheme="majorHAnsi" w:eastAsia="Times New Roman" w:hAnsiTheme="majorHAnsi" w:cs="Times New Roman"/>
                <w:b w:val="0"/>
                <w:i/>
                <w:color w:val="auto"/>
                <w:szCs w:val="24"/>
                <w:lang w:val="en-GB" w:eastAsia="uk-UA"/>
              </w:rPr>
              <w:t xml:space="preserve"> mathematical knowledge to tackle concrete problems associated with climate </w:t>
            </w:r>
            <w:r w:rsidRPr="0003181F">
              <w:rPr>
                <w:rFonts w:asciiTheme="majorHAnsi" w:eastAsia="Times New Roman" w:hAnsiTheme="majorHAnsi" w:cs="Times New Roman"/>
                <w:b w:val="0"/>
                <w:bCs w:val="0"/>
                <w:i/>
                <w:color w:val="auto"/>
                <w:szCs w:val="24"/>
                <w:lang w:val="en-GB" w:eastAsia="uk-UA"/>
              </w:rPr>
              <w:t>change. Mathematical exercise: f</w:t>
            </w:r>
            <w:r w:rsidRPr="0003181F">
              <w:rPr>
                <w:rFonts w:asciiTheme="majorHAnsi" w:eastAsia="Times New Roman" w:hAnsiTheme="majorHAnsi" w:cs="Times New Roman"/>
                <w:b w:val="0"/>
                <w:i/>
                <w:color w:val="auto"/>
                <w:szCs w:val="24"/>
                <w:lang w:val="en-GB" w:eastAsia="uk-UA"/>
              </w:rPr>
              <w:t>looding scenario for a short term precipitation. In the end, the solution will be discussed.</w:t>
            </w:r>
          </w:p>
        </w:tc>
      </w:tr>
    </w:tbl>
    <w:p w14:paraId="6F2DA6A6"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455F1734" w14:textId="6DEA1516"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We need mathematics in real life. This exercise will illus</w:t>
      </w:r>
      <w:r w:rsidR="0053578E">
        <w:rPr>
          <w:rFonts w:asciiTheme="majorHAnsi" w:eastAsia="Times New Roman" w:hAnsiTheme="majorHAnsi" w:cs="Times New Roman"/>
          <w:szCs w:val="24"/>
          <w:lang w:val="en-GB" w:eastAsia="uk-UA"/>
        </w:rPr>
        <w:t>trate how pupils can apply m</w:t>
      </w:r>
      <w:r w:rsidR="000A5FA1" w:rsidRPr="0003181F">
        <w:rPr>
          <w:rFonts w:asciiTheme="majorHAnsi" w:eastAsia="Times New Roman" w:hAnsiTheme="majorHAnsi" w:cs="Times New Roman"/>
          <w:szCs w:val="24"/>
          <w:lang w:val="en-GB" w:eastAsia="uk-UA"/>
        </w:rPr>
        <w:t>ath</w:t>
      </w:r>
      <w:r w:rsidR="0053578E">
        <w:rPr>
          <w:rFonts w:asciiTheme="majorHAnsi" w:eastAsia="Times New Roman" w:hAnsiTheme="majorHAnsi" w:cs="Times New Roman"/>
          <w:szCs w:val="24"/>
          <w:lang w:val="en-GB" w:eastAsia="uk-UA"/>
        </w:rPr>
        <w:t>s</w:t>
      </w:r>
      <w:r w:rsidRPr="0003181F">
        <w:rPr>
          <w:rFonts w:asciiTheme="majorHAnsi" w:eastAsia="Times New Roman" w:hAnsiTheme="majorHAnsi" w:cs="Times New Roman"/>
          <w:szCs w:val="24"/>
          <w:lang w:val="en-GB" w:eastAsia="uk-UA"/>
        </w:rPr>
        <w:t xml:space="preserve"> in the context of climate change occurring in their direct environment. </w:t>
      </w:r>
    </w:p>
    <w:p w14:paraId="6C0A0B1E" w14:textId="77777777" w:rsidR="00DE47EF" w:rsidRPr="0003181F" w:rsidRDefault="00DE47EF" w:rsidP="0069084C">
      <w:pPr>
        <w:tabs>
          <w:tab w:val="left" w:pos="6663"/>
        </w:tabs>
        <w:spacing w:after="0"/>
        <w:contextualSpacing/>
        <w:rPr>
          <w:rFonts w:asciiTheme="majorHAnsi" w:eastAsia="Times New Roman" w:hAnsiTheme="majorHAnsi" w:cs="Times New Roman"/>
          <w:szCs w:val="24"/>
          <w:lang w:val="en-GB" w:eastAsia="uk-UA"/>
        </w:rPr>
      </w:pPr>
    </w:p>
    <w:p w14:paraId="585966F2" w14:textId="21966D17" w:rsidR="00C518DE" w:rsidRDefault="000A5FA1" w:rsidP="00C518DE">
      <w:pPr>
        <w:tabs>
          <w:tab w:val="left" w:pos="6663"/>
        </w:tabs>
        <w:spacing w:after="0"/>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 xml:space="preserve">1) </w:t>
      </w:r>
      <w:r w:rsidR="006736AA" w:rsidRPr="0003181F">
        <w:rPr>
          <w:rFonts w:asciiTheme="majorHAnsi" w:eastAsia="Times New Roman" w:hAnsiTheme="majorHAnsi" w:cs="Times New Roman"/>
          <w:szCs w:val="24"/>
          <w:lang w:val="en-GB" w:eastAsia="uk-UA"/>
        </w:rPr>
        <w:t>A big storm is threatening Malmö over the upcoming weekend. The Swedish Meteorological Institute has predicted heavy rainfall for Saturday and Sunday, which can be describ</w:t>
      </w:r>
      <w:r w:rsidR="00C518DE">
        <w:rPr>
          <w:rFonts w:asciiTheme="majorHAnsi" w:eastAsia="Times New Roman" w:hAnsiTheme="majorHAnsi" w:cs="Times New Roman"/>
          <w:szCs w:val="24"/>
          <w:lang w:val="en-GB" w:eastAsia="uk-UA"/>
        </w:rPr>
        <w:t xml:space="preserve">ed with the following function </w:t>
      </w:r>
      <w:r w:rsidR="0053578E">
        <w:rPr>
          <w:rFonts w:eastAsiaTheme="minorEastAsia"/>
        </w:rPr>
        <w:t xml:space="preserve">(t = time in hours, </w:t>
      </w:r>
      <w:proofErr w:type="gramStart"/>
      <w:r w:rsidR="0053578E">
        <w:rPr>
          <w:rFonts w:eastAsiaTheme="minorEastAsia"/>
        </w:rPr>
        <w:t>f(</w:t>
      </w:r>
      <w:proofErr w:type="gramEnd"/>
      <w:r w:rsidR="0053578E">
        <w:rPr>
          <w:rFonts w:eastAsiaTheme="minorEastAsia"/>
        </w:rPr>
        <w:t>t)</w:t>
      </w:r>
      <w:r w:rsidR="00C518DE" w:rsidRPr="00C518DE">
        <w:rPr>
          <w:rFonts w:eastAsiaTheme="minorEastAsia"/>
        </w:rPr>
        <w:t xml:space="preserve"> = rainfall in 0.1 mm)</w:t>
      </w:r>
      <w:r w:rsidR="00C518DE">
        <w:rPr>
          <w:rFonts w:asciiTheme="majorHAnsi" w:eastAsia="Times New Roman" w:hAnsiTheme="majorHAnsi" w:cs="Times New Roman"/>
          <w:szCs w:val="24"/>
          <w:lang w:val="en-GB" w:eastAsia="uk-UA"/>
        </w:rPr>
        <w:t xml:space="preserve">: </w:t>
      </w:r>
    </w:p>
    <w:p w14:paraId="78CF453A" w14:textId="77777777" w:rsidR="00C518DE" w:rsidRDefault="00C518DE" w:rsidP="00C518DE">
      <w:pPr>
        <w:tabs>
          <w:tab w:val="left" w:pos="6663"/>
        </w:tabs>
        <w:spacing w:after="0"/>
        <w:jc w:val="center"/>
        <w:rPr>
          <w:rFonts w:eastAsiaTheme="minorEastAsia"/>
        </w:rPr>
      </w:pPr>
      <w:proofErr w:type="gramStart"/>
      <w:r>
        <w:rPr>
          <w:rFonts w:asciiTheme="majorHAnsi" w:eastAsia="Times New Roman" w:hAnsiTheme="majorHAnsi" w:cs="Times New Roman"/>
          <w:i/>
          <w:iCs/>
          <w:szCs w:val="24"/>
          <w:lang w:val="en-US" w:eastAsia="uk-UA"/>
        </w:rPr>
        <w:t>f(</w:t>
      </w:r>
      <w:proofErr w:type="gramEnd"/>
      <w:r>
        <w:rPr>
          <w:rFonts w:asciiTheme="majorHAnsi" w:eastAsia="Times New Roman" w:hAnsiTheme="majorHAnsi" w:cs="Times New Roman"/>
          <w:i/>
          <w:iCs/>
          <w:szCs w:val="24"/>
          <w:lang w:val="en-US" w:eastAsia="uk-UA"/>
        </w:rPr>
        <w:t xml:space="preserve">t) = </w:t>
      </w:r>
      <w:r>
        <w:t xml:space="preserve">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t-6</m:t>
                </m:r>
              </m:e>
            </m:d>
          </m:e>
          <m:sup>
            <m:r>
              <w:rPr>
                <w:rFonts w:ascii="Cambria Math" w:hAnsi="Cambria Math"/>
              </w:rPr>
              <m:t>2</m:t>
            </m:r>
          </m:sup>
        </m:sSup>
        <m:r>
          <w:rPr>
            <w:rFonts w:ascii="Cambria Math" w:hAnsi="Cambria Math"/>
          </w:rPr>
          <m:t>+18</m:t>
        </m:r>
      </m:oMath>
    </w:p>
    <w:p w14:paraId="429FB0D1" w14:textId="77777777" w:rsidR="006736AA"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09DB230E"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 xml:space="preserve">1a) </w:t>
      </w:r>
      <w:proofErr w:type="gramStart"/>
      <w:r w:rsidRPr="0003181F">
        <w:rPr>
          <w:rFonts w:asciiTheme="majorHAnsi" w:eastAsia="Times New Roman" w:hAnsiTheme="majorHAnsi" w:cs="Times New Roman"/>
          <w:szCs w:val="24"/>
          <w:lang w:val="en-GB" w:eastAsia="uk-UA"/>
        </w:rPr>
        <w:t>For</w:t>
      </w:r>
      <w:proofErr w:type="gramEnd"/>
      <w:r w:rsidRPr="0003181F">
        <w:rPr>
          <w:rFonts w:asciiTheme="majorHAnsi" w:eastAsia="Times New Roman" w:hAnsiTheme="majorHAnsi" w:cs="Times New Roman"/>
          <w:szCs w:val="24"/>
          <w:lang w:val="en-GB" w:eastAsia="uk-UA"/>
        </w:rPr>
        <w:t xml:space="preserve"> how long is it raining?</w:t>
      </w:r>
    </w:p>
    <w:p w14:paraId="36DC8B82"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 xml:space="preserve">1b) </w:t>
      </w:r>
      <w:proofErr w:type="gramStart"/>
      <w:r w:rsidRPr="0003181F">
        <w:rPr>
          <w:rFonts w:asciiTheme="majorHAnsi" w:eastAsia="Times New Roman" w:hAnsiTheme="majorHAnsi" w:cs="Times New Roman"/>
          <w:szCs w:val="24"/>
          <w:lang w:val="en-GB" w:eastAsia="uk-UA"/>
        </w:rPr>
        <w:t>How</w:t>
      </w:r>
      <w:proofErr w:type="gramEnd"/>
      <w:r w:rsidRPr="0003181F">
        <w:rPr>
          <w:rFonts w:asciiTheme="majorHAnsi" w:eastAsia="Times New Roman" w:hAnsiTheme="majorHAnsi" w:cs="Times New Roman"/>
          <w:szCs w:val="24"/>
          <w:lang w:val="en-GB" w:eastAsia="uk-UA"/>
        </w:rPr>
        <w:t xml:space="preserve"> many litres of water are falling on one square metre in total? (</w:t>
      </w:r>
      <w:proofErr w:type="gramStart"/>
      <w:r w:rsidRPr="0003181F">
        <w:rPr>
          <w:rFonts w:asciiTheme="majorHAnsi" w:eastAsia="Times New Roman" w:hAnsiTheme="majorHAnsi" w:cs="Times New Roman"/>
          <w:szCs w:val="24"/>
          <w:lang w:val="en-GB" w:eastAsia="uk-UA"/>
        </w:rPr>
        <w:t>note</w:t>
      </w:r>
      <w:proofErr w:type="gramEnd"/>
      <w:r w:rsidRPr="0003181F">
        <w:rPr>
          <w:rFonts w:asciiTheme="majorHAnsi" w:eastAsia="Times New Roman" w:hAnsiTheme="majorHAnsi" w:cs="Times New Roman"/>
          <w:szCs w:val="24"/>
          <w:lang w:val="en-GB" w:eastAsia="uk-UA"/>
        </w:rPr>
        <w:t xml:space="preserve">: mm = </w:t>
      </w:r>
      <m:oMath>
        <m:f>
          <m:fPr>
            <m:ctrlPr>
              <w:rPr>
                <w:rFonts w:ascii="Cambria Math" w:hAnsi="Cambria Math"/>
              </w:rPr>
            </m:ctrlPr>
          </m:fPr>
          <m:num>
            <m:r>
              <m:rPr>
                <m:sty m:val="p"/>
              </m:rPr>
              <w:rPr>
                <w:rFonts w:ascii="Cambria Math" w:hAnsi="Cambria Math"/>
              </w:rPr>
              <m:t>l</m:t>
            </m:r>
          </m:num>
          <m:den>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den>
        </m:f>
      </m:oMath>
      <w:r w:rsidRPr="0003181F">
        <w:rPr>
          <w:rFonts w:asciiTheme="majorHAnsi" w:eastAsia="Times New Roman" w:hAnsiTheme="majorHAnsi" w:cs="Times New Roman"/>
          <w:szCs w:val="24"/>
          <w:lang w:val="en-GB" w:eastAsia="uk-UA"/>
        </w:rPr>
        <w:t>)</w:t>
      </w:r>
    </w:p>
    <w:p w14:paraId="45E0C645"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1c) Construction workers at buildings next to the Turning Torso Tower forgot to cover an empty container. How high would the water be standing at the end of the rain period?</w:t>
      </w:r>
    </w:p>
    <w:p w14:paraId="5B231DA1"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2F28C2B0" w14:textId="6E65A38D"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lastRenderedPageBreak/>
        <w:t>2) There are two systems in place which can mitigate a flood in the city, which are the sewage system and the absorption capability of the environment (plant uptake, water uptake of the soil, etc</w:t>
      </w:r>
      <w:r w:rsidR="00303303">
        <w:rPr>
          <w:rFonts w:asciiTheme="majorHAnsi" w:eastAsia="Times New Roman" w:hAnsiTheme="majorHAnsi" w:cs="Times New Roman"/>
          <w:szCs w:val="24"/>
          <w:lang w:val="en-GB" w:eastAsia="uk-UA"/>
        </w:rPr>
        <w:t>.</w:t>
      </w:r>
      <w:r w:rsidR="0053578E">
        <w:rPr>
          <w:rFonts w:asciiTheme="majorHAnsi" w:eastAsia="Times New Roman" w:hAnsiTheme="majorHAnsi" w:cs="Times New Roman"/>
          <w:szCs w:val="24"/>
          <w:lang w:val="en-GB" w:eastAsia="uk-UA"/>
        </w:rPr>
        <w:t xml:space="preserve">). </w:t>
      </w:r>
      <w:r w:rsidRPr="0003181F">
        <w:rPr>
          <w:rFonts w:asciiTheme="majorHAnsi" w:eastAsia="Times New Roman" w:hAnsiTheme="majorHAnsi" w:cs="Times New Roman"/>
          <w:szCs w:val="24"/>
          <w:lang w:val="en-GB" w:eastAsia="uk-UA"/>
        </w:rPr>
        <w:t>The mitigation systems of t</w:t>
      </w:r>
      <w:r w:rsidR="00136DAB">
        <w:rPr>
          <w:rFonts w:asciiTheme="majorHAnsi" w:eastAsia="Times New Roman" w:hAnsiTheme="majorHAnsi" w:cs="Times New Roman"/>
          <w:szCs w:val="24"/>
          <w:lang w:val="en-GB" w:eastAsia="uk-UA"/>
        </w:rPr>
        <w:t>he city are able to transport 0.</w:t>
      </w:r>
      <w:r w:rsidRPr="0003181F">
        <w:rPr>
          <w:rFonts w:asciiTheme="majorHAnsi" w:eastAsia="Times New Roman" w:hAnsiTheme="majorHAnsi" w:cs="Times New Roman"/>
          <w:szCs w:val="24"/>
          <w:lang w:val="en-GB" w:eastAsia="uk-UA"/>
        </w:rPr>
        <w:t>01 m</w:t>
      </w:r>
      <w:r w:rsidRPr="0003181F">
        <w:rPr>
          <w:rFonts w:asciiTheme="majorHAnsi" w:eastAsia="Times New Roman" w:hAnsiTheme="majorHAnsi" w:cs="Times New Roman"/>
          <w:szCs w:val="24"/>
          <w:vertAlign w:val="superscript"/>
          <w:lang w:val="en-GB" w:eastAsia="uk-UA"/>
        </w:rPr>
        <w:t>3</w:t>
      </w:r>
      <w:r w:rsidRPr="0003181F">
        <w:rPr>
          <w:rFonts w:asciiTheme="majorHAnsi" w:eastAsia="Times New Roman" w:hAnsiTheme="majorHAnsi" w:cs="Times New Roman"/>
          <w:szCs w:val="24"/>
          <w:lang w:val="en-GB" w:eastAsia="uk-UA"/>
        </w:rPr>
        <w:t xml:space="preserve"> water per hour and square metre.</w:t>
      </w:r>
    </w:p>
    <w:p w14:paraId="02A534CA" w14:textId="77777777" w:rsidR="0053578E" w:rsidRDefault="0053578E" w:rsidP="0069084C">
      <w:pPr>
        <w:tabs>
          <w:tab w:val="left" w:pos="6663"/>
        </w:tabs>
        <w:spacing w:after="0"/>
        <w:contextualSpacing/>
        <w:rPr>
          <w:rFonts w:asciiTheme="majorHAnsi" w:eastAsia="Times New Roman" w:hAnsiTheme="majorHAnsi" w:cs="Times New Roman"/>
          <w:szCs w:val="24"/>
          <w:lang w:val="en-GB" w:eastAsia="uk-UA"/>
        </w:rPr>
      </w:pPr>
    </w:p>
    <w:p w14:paraId="49C194D5" w14:textId="3CF860F0" w:rsidR="006736AA" w:rsidRPr="0003181F" w:rsidRDefault="0053578E" w:rsidP="0069084C">
      <w:pPr>
        <w:tabs>
          <w:tab w:val="left" w:pos="6663"/>
        </w:tabs>
        <w:spacing w:after="0"/>
        <w:contextualSpacing/>
        <w:rPr>
          <w:rFonts w:asciiTheme="majorHAnsi" w:eastAsia="Times New Roman" w:hAnsiTheme="majorHAnsi" w:cs="Times New Roman"/>
          <w:szCs w:val="24"/>
          <w:lang w:val="en-GB" w:eastAsia="uk-UA"/>
        </w:rPr>
      </w:pPr>
      <w:r>
        <w:rPr>
          <w:rFonts w:asciiTheme="majorHAnsi" w:eastAsia="Times New Roman" w:hAnsiTheme="majorHAnsi" w:cs="Times New Roman"/>
          <w:szCs w:val="24"/>
          <w:lang w:val="en-GB" w:eastAsia="uk-UA"/>
        </w:rPr>
        <w:t xml:space="preserve">2a) </w:t>
      </w:r>
      <w:proofErr w:type="gramStart"/>
      <w:r w:rsidR="006736AA" w:rsidRPr="0003181F">
        <w:rPr>
          <w:rFonts w:asciiTheme="majorHAnsi" w:eastAsia="Times New Roman" w:hAnsiTheme="majorHAnsi" w:cs="Times New Roman"/>
          <w:szCs w:val="24"/>
          <w:lang w:val="en-GB" w:eastAsia="uk-UA"/>
        </w:rPr>
        <w:t>By</w:t>
      </w:r>
      <w:proofErr w:type="gramEnd"/>
      <w:r w:rsidR="006736AA" w:rsidRPr="0003181F">
        <w:rPr>
          <w:rFonts w:asciiTheme="majorHAnsi" w:eastAsia="Times New Roman" w:hAnsiTheme="majorHAnsi" w:cs="Times New Roman"/>
          <w:szCs w:val="24"/>
          <w:lang w:val="en-GB" w:eastAsia="uk-UA"/>
        </w:rPr>
        <w:t xml:space="preserve"> how much are the mitigation systems able to reduce the flood? </w:t>
      </w:r>
    </w:p>
    <w:p w14:paraId="22778061" w14:textId="1FAB9AED" w:rsidR="006736AA" w:rsidRPr="0003181F" w:rsidRDefault="0053578E" w:rsidP="0069084C">
      <w:pPr>
        <w:tabs>
          <w:tab w:val="left" w:pos="6663"/>
        </w:tabs>
        <w:spacing w:after="0"/>
        <w:contextualSpacing/>
        <w:rPr>
          <w:rFonts w:asciiTheme="majorHAnsi" w:eastAsia="Times New Roman" w:hAnsiTheme="majorHAnsi" w:cs="Times New Roman"/>
          <w:szCs w:val="24"/>
          <w:lang w:val="en-GB" w:eastAsia="uk-UA"/>
        </w:rPr>
      </w:pPr>
      <w:r>
        <w:rPr>
          <w:rFonts w:asciiTheme="majorHAnsi" w:eastAsia="Times New Roman" w:hAnsiTheme="majorHAnsi" w:cs="Times New Roman"/>
          <w:szCs w:val="24"/>
          <w:lang w:val="en-GB" w:eastAsia="uk-UA"/>
        </w:rPr>
        <w:t xml:space="preserve">2b) </w:t>
      </w:r>
      <w:r w:rsidR="006736AA" w:rsidRPr="0003181F">
        <w:rPr>
          <w:rFonts w:asciiTheme="majorHAnsi" w:eastAsia="Times New Roman" w:hAnsiTheme="majorHAnsi" w:cs="Times New Roman"/>
          <w:szCs w:val="24"/>
          <w:lang w:val="en-GB" w:eastAsia="uk-UA"/>
        </w:rPr>
        <w:t>How high is the water now?</w:t>
      </w:r>
    </w:p>
    <w:p w14:paraId="5D84CA46"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4A50D2BE" w14:textId="0E719175" w:rsidR="00280638" w:rsidRDefault="00280638" w:rsidP="0069084C">
      <w:pPr>
        <w:tabs>
          <w:tab w:val="left" w:pos="6663"/>
        </w:tabs>
        <w:spacing w:after="0"/>
        <w:contextualSpacing/>
        <w:rPr>
          <w:rFonts w:asciiTheme="majorHAnsi" w:eastAsia="Times New Roman" w:hAnsiTheme="majorHAnsi" w:cs="Times New Roman"/>
          <w:szCs w:val="24"/>
          <w:lang w:val="en-GB" w:eastAsia="uk-UA"/>
        </w:rPr>
      </w:pPr>
      <w:r>
        <w:rPr>
          <w:rFonts w:asciiTheme="majorHAnsi" w:eastAsia="Times New Roman" w:hAnsiTheme="majorHAnsi" w:cs="Times New Roman"/>
          <w:szCs w:val="24"/>
          <w:lang w:val="en-GB" w:eastAsia="uk-UA"/>
        </w:rPr>
        <w:t>3</w:t>
      </w:r>
      <w:r w:rsidR="006736AA" w:rsidRPr="0003181F">
        <w:rPr>
          <w:rFonts w:asciiTheme="majorHAnsi" w:eastAsia="Times New Roman" w:hAnsiTheme="majorHAnsi" w:cs="Times New Roman"/>
          <w:szCs w:val="24"/>
          <w:lang w:val="en-GB" w:eastAsia="uk-UA"/>
        </w:rPr>
        <w:t>) Because of significant damage</w:t>
      </w:r>
      <w:r w:rsidR="0053578E">
        <w:rPr>
          <w:rFonts w:asciiTheme="majorHAnsi" w:eastAsia="Times New Roman" w:hAnsiTheme="majorHAnsi" w:cs="Times New Roman"/>
          <w:szCs w:val="24"/>
          <w:lang w:val="en-GB" w:eastAsia="uk-UA"/>
        </w:rPr>
        <w:t>s</w:t>
      </w:r>
      <w:r w:rsidR="006736AA" w:rsidRPr="0003181F">
        <w:rPr>
          <w:rFonts w:asciiTheme="majorHAnsi" w:eastAsia="Times New Roman" w:hAnsiTheme="majorHAnsi" w:cs="Times New Roman"/>
          <w:szCs w:val="24"/>
          <w:lang w:val="en-GB" w:eastAsia="uk-UA"/>
        </w:rPr>
        <w:t xml:space="preserve"> caused in the flood, the mayor wants to pred</w:t>
      </w:r>
      <w:r w:rsidR="0053578E">
        <w:rPr>
          <w:rFonts w:asciiTheme="majorHAnsi" w:eastAsia="Times New Roman" w:hAnsiTheme="majorHAnsi" w:cs="Times New Roman"/>
          <w:szCs w:val="24"/>
          <w:lang w:val="en-GB" w:eastAsia="uk-UA"/>
        </w:rPr>
        <w:t>ict the probability that such a</w:t>
      </w:r>
      <w:r w:rsidR="006736AA" w:rsidRPr="0003181F">
        <w:rPr>
          <w:rFonts w:asciiTheme="majorHAnsi" w:eastAsia="Times New Roman" w:hAnsiTheme="majorHAnsi" w:cs="Times New Roman"/>
          <w:szCs w:val="24"/>
          <w:lang w:val="en-GB" w:eastAsia="uk-UA"/>
        </w:rPr>
        <w:t xml:space="preserve"> heavy rain event will happen again. After some research</w:t>
      </w:r>
      <w:r w:rsidR="0053578E">
        <w:rPr>
          <w:rFonts w:asciiTheme="majorHAnsi" w:eastAsia="Times New Roman" w:hAnsiTheme="majorHAnsi" w:cs="Times New Roman"/>
          <w:szCs w:val="24"/>
          <w:lang w:val="en-GB" w:eastAsia="uk-UA"/>
        </w:rPr>
        <w:t>,</w:t>
      </w:r>
      <w:r w:rsidR="006736AA" w:rsidRPr="0003181F">
        <w:rPr>
          <w:rFonts w:asciiTheme="majorHAnsi" w:eastAsia="Times New Roman" w:hAnsiTheme="majorHAnsi" w:cs="Times New Roman"/>
          <w:szCs w:val="24"/>
          <w:lang w:val="en-GB" w:eastAsia="uk-UA"/>
        </w:rPr>
        <w:t xml:space="preserve"> she finds out that the flood was close to what is called a 100-year-event (in the case of the </w:t>
      </w:r>
      <w:proofErr w:type="spellStart"/>
      <w:r w:rsidR="006736AA" w:rsidRPr="0003181F">
        <w:rPr>
          <w:rFonts w:asciiTheme="majorHAnsi" w:eastAsia="Times New Roman" w:hAnsiTheme="majorHAnsi" w:cs="Times New Roman"/>
          <w:szCs w:val="24"/>
          <w:lang w:val="en-GB" w:eastAsia="uk-UA"/>
        </w:rPr>
        <w:t>Öresund</w:t>
      </w:r>
      <w:proofErr w:type="spellEnd"/>
      <w:r w:rsidR="006736AA" w:rsidRPr="0003181F">
        <w:rPr>
          <w:rFonts w:asciiTheme="majorHAnsi" w:eastAsia="Times New Roman" w:hAnsiTheme="majorHAnsi" w:cs="Times New Roman"/>
          <w:szCs w:val="24"/>
          <w:lang w:val="en-GB" w:eastAsia="uk-UA"/>
        </w:rPr>
        <w:t xml:space="preserve"> region </w:t>
      </w:r>
      <w:r w:rsidR="0053578E">
        <w:rPr>
          <w:rFonts w:asciiTheme="majorHAnsi" w:eastAsia="Times New Roman" w:hAnsiTheme="majorHAnsi" w:cs="Times New Roman"/>
          <w:szCs w:val="24"/>
          <w:lang w:val="en-GB" w:eastAsia="uk-UA"/>
        </w:rPr>
        <w:t>this corresponds</w:t>
      </w:r>
      <w:r w:rsidR="006736AA" w:rsidRPr="0003181F">
        <w:rPr>
          <w:rFonts w:asciiTheme="majorHAnsi" w:eastAsia="Times New Roman" w:hAnsiTheme="majorHAnsi" w:cs="Times New Roman"/>
          <w:szCs w:val="24"/>
          <w:lang w:val="en-GB" w:eastAsia="uk-UA"/>
        </w:rPr>
        <w:t xml:space="preserve"> to a water level of 1.5 </w:t>
      </w:r>
      <w:r w:rsidR="005D7018" w:rsidRPr="0003181F">
        <w:rPr>
          <w:rFonts w:asciiTheme="majorHAnsi" w:eastAsia="Times New Roman" w:hAnsiTheme="majorHAnsi" w:cs="Times New Roman"/>
          <w:szCs w:val="24"/>
          <w:lang w:val="en-GB" w:eastAsia="uk-UA"/>
        </w:rPr>
        <w:t>meters</w:t>
      </w:r>
      <w:r w:rsidR="006736AA" w:rsidRPr="0003181F">
        <w:rPr>
          <w:rFonts w:asciiTheme="majorHAnsi" w:eastAsia="Times New Roman" w:hAnsiTheme="majorHAnsi" w:cs="Times New Roman"/>
          <w:szCs w:val="24"/>
          <w:lang w:val="en-GB" w:eastAsia="uk-UA"/>
        </w:rPr>
        <w:t xml:space="preserve"> above sea level (</w:t>
      </w:r>
      <w:proofErr w:type="spellStart"/>
      <w:r w:rsidR="006736AA" w:rsidRPr="0003181F">
        <w:rPr>
          <w:rFonts w:asciiTheme="majorHAnsi" w:eastAsia="Times New Roman" w:hAnsiTheme="majorHAnsi" w:cs="Times New Roman"/>
          <w:szCs w:val="24"/>
          <w:lang w:val="en-GB" w:eastAsia="uk-UA"/>
        </w:rPr>
        <w:t>Hallegatte</w:t>
      </w:r>
      <w:proofErr w:type="spellEnd"/>
      <w:r w:rsidR="006736AA" w:rsidRPr="0003181F">
        <w:rPr>
          <w:rFonts w:asciiTheme="majorHAnsi" w:eastAsia="Times New Roman" w:hAnsiTheme="majorHAnsi" w:cs="Times New Roman"/>
          <w:szCs w:val="24"/>
          <w:lang w:val="en-GB" w:eastAsia="uk-UA"/>
        </w:rPr>
        <w:t xml:space="preserve"> et al., 2010)). The expected value of such an event is once in 100 years.</w:t>
      </w:r>
      <w:r w:rsidR="005D7018" w:rsidRPr="0003181F">
        <w:rPr>
          <w:rFonts w:asciiTheme="majorHAnsi" w:eastAsia="Times New Roman" w:hAnsiTheme="majorHAnsi" w:cs="Times New Roman"/>
          <w:szCs w:val="24"/>
          <w:lang w:val="en-GB" w:eastAsia="uk-UA"/>
        </w:rPr>
        <w:t xml:space="preserve"> </w:t>
      </w:r>
    </w:p>
    <w:p w14:paraId="19B1B1C5" w14:textId="77777777" w:rsidR="00280638" w:rsidRDefault="00280638" w:rsidP="0069084C">
      <w:pPr>
        <w:tabs>
          <w:tab w:val="left" w:pos="6663"/>
        </w:tabs>
        <w:spacing w:after="0"/>
        <w:contextualSpacing/>
        <w:rPr>
          <w:rFonts w:asciiTheme="majorHAnsi" w:eastAsia="Times New Roman" w:hAnsiTheme="majorHAnsi" w:cs="Times New Roman"/>
          <w:szCs w:val="24"/>
          <w:lang w:val="en-GB" w:eastAsia="uk-UA"/>
        </w:rPr>
      </w:pPr>
    </w:p>
    <w:p w14:paraId="50FD97E0" w14:textId="77777777" w:rsidR="006736AA" w:rsidRPr="0003181F" w:rsidRDefault="00280638" w:rsidP="0069084C">
      <w:pPr>
        <w:tabs>
          <w:tab w:val="left" w:pos="6663"/>
        </w:tabs>
        <w:spacing w:after="0"/>
        <w:contextualSpacing/>
        <w:rPr>
          <w:rFonts w:asciiTheme="majorHAnsi" w:eastAsia="Times New Roman" w:hAnsiTheme="majorHAnsi" w:cs="Times New Roman"/>
          <w:szCs w:val="24"/>
          <w:lang w:val="en-GB" w:eastAsia="uk-UA"/>
        </w:rPr>
      </w:pPr>
      <w:r>
        <w:rPr>
          <w:rFonts w:asciiTheme="majorHAnsi" w:eastAsia="Times New Roman" w:hAnsiTheme="majorHAnsi" w:cs="Times New Roman"/>
          <w:szCs w:val="24"/>
          <w:lang w:val="en-GB" w:eastAsia="uk-UA"/>
        </w:rPr>
        <w:t xml:space="preserve">3a) </w:t>
      </w:r>
      <w:r w:rsidR="006736AA" w:rsidRPr="0003181F">
        <w:rPr>
          <w:rFonts w:asciiTheme="majorHAnsi" w:eastAsia="Times New Roman" w:hAnsiTheme="majorHAnsi" w:cs="Times New Roman"/>
          <w:szCs w:val="24"/>
          <w:lang w:val="en-GB" w:eastAsia="uk-UA"/>
        </w:rPr>
        <w:t>Because the mayor is very concerned about the future of the city and her children and future gran</w:t>
      </w:r>
      <w:r w:rsidR="006736AA" w:rsidRPr="0003181F">
        <w:rPr>
          <w:rFonts w:asciiTheme="majorHAnsi" w:eastAsia="Times New Roman" w:hAnsiTheme="majorHAnsi" w:cs="Times New Roman"/>
          <w:szCs w:val="24"/>
          <w:lang w:val="en-GB" w:eastAsia="uk-UA"/>
        </w:rPr>
        <w:t>d</w:t>
      </w:r>
      <w:r w:rsidR="006736AA" w:rsidRPr="0003181F">
        <w:rPr>
          <w:rFonts w:asciiTheme="majorHAnsi" w:eastAsia="Times New Roman" w:hAnsiTheme="majorHAnsi" w:cs="Times New Roman"/>
          <w:szCs w:val="24"/>
          <w:lang w:val="en-GB" w:eastAsia="uk-UA"/>
        </w:rPr>
        <w:t xml:space="preserve">children, she wants to know what the actual probability is for such an event to occur at least once again within the next 100 years. </w:t>
      </w:r>
    </w:p>
    <w:p w14:paraId="2BB846E4"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57845C7D" w14:textId="1D3C7730" w:rsidR="006736AA"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 xml:space="preserve">3b) Just after having calculated the probability, she remembers that very recently the new IPCC report was released, which indicates that the frequency of those 100-years-events </w:t>
      </w:r>
      <w:r w:rsidR="0053578E">
        <w:rPr>
          <w:rFonts w:asciiTheme="majorHAnsi" w:eastAsia="Times New Roman" w:hAnsiTheme="majorHAnsi" w:cs="Times New Roman"/>
          <w:szCs w:val="24"/>
          <w:lang w:val="en-GB" w:eastAsia="uk-UA"/>
        </w:rPr>
        <w:t xml:space="preserve">is </w:t>
      </w:r>
      <w:r w:rsidRPr="0003181F">
        <w:rPr>
          <w:rFonts w:asciiTheme="majorHAnsi" w:eastAsia="Times New Roman" w:hAnsiTheme="majorHAnsi" w:cs="Times New Roman"/>
          <w:szCs w:val="24"/>
          <w:lang w:val="en-GB" w:eastAsia="uk-UA"/>
        </w:rPr>
        <w:t>likely to increase by 40% within the next 100 years (</w:t>
      </w:r>
      <w:proofErr w:type="spellStart"/>
      <w:r w:rsidRPr="0003181F">
        <w:rPr>
          <w:rFonts w:asciiTheme="majorHAnsi" w:eastAsia="Times New Roman" w:hAnsiTheme="majorHAnsi" w:cs="Times New Roman"/>
          <w:szCs w:val="24"/>
          <w:lang w:val="en-GB" w:eastAsia="uk-UA"/>
        </w:rPr>
        <w:t>Arnbjerg</w:t>
      </w:r>
      <w:proofErr w:type="spellEnd"/>
      <w:r w:rsidRPr="0003181F">
        <w:rPr>
          <w:rFonts w:asciiTheme="majorHAnsi" w:eastAsia="Times New Roman" w:hAnsiTheme="majorHAnsi" w:cs="Times New Roman"/>
          <w:szCs w:val="24"/>
          <w:lang w:val="en-GB" w:eastAsia="uk-UA"/>
        </w:rPr>
        <w:t>, 2</w:t>
      </w:r>
      <w:r w:rsidR="009F157A">
        <w:rPr>
          <w:rFonts w:asciiTheme="majorHAnsi" w:eastAsia="Times New Roman" w:hAnsiTheme="majorHAnsi" w:cs="Times New Roman"/>
          <w:szCs w:val="24"/>
          <w:lang w:val="en-GB" w:eastAsia="uk-UA"/>
        </w:rPr>
        <w:t>012). How much more likely will</w:t>
      </w:r>
      <w:r w:rsidRPr="0003181F">
        <w:rPr>
          <w:rFonts w:asciiTheme="majorHAnsi" w:eastAsia="Times New Roman" w:hAnsiTheme="majorHAnsi" w:cs="Times New Roman"/>
          <w:szCs w:val="24"/>
          <w:lang w:val="en-GB" w:eastAsia="uk-UA"/>
        </w:rPr>
        <w:t xml:space="preserve"> one or more 100-years-events</w:t>
      </w:r>
      <w:r w:rsidR="009F157A">
        <w:rPr>
          <w:rFonts w:asciiTheme="majorHAnsi" w:eastAsia="Times New Roman" w:hAnsiTheme="majorHAnsi" w:cs="Times New Roman"/>
          <w:szCs w:val="24"/>
          <w:lang w:val="en-GB" w:eastAsia="uk-UA"/>
        </w:rPr>
        <w:t xml:space="preserve"> occur</w:t>
      </w:r>
      <w:r w:rsidRPr="0003181F">
        <w:rPr>
          <w:rFonts w:asciiTheme="majorHAnsi" w:eastAsia="Times New Roman" w:hAnsiTheme="majorHAnsi" w:cs="Times New Roman"/>
          <w:szCs w:val="24"/>
          <w:lang w:val="en-GB" w:eastAsia="uk-UA"/>
        </w:rPr>
        <w:t xml:space="preserve"> in the year 2114 compared to today?</w:t>
      </w:r>
    </w:p>
    <w:p w14:paraId="0BDD0214" w14:textId="77777777" w:rsidR="0003181F" w:rsidRDefault="0003181F" w:rsidP="0069084C">
      <w:pPr>
        <w:tabs>
          <w:tab w:val="left" w:pos="6663"/>
        </w:tabs>
        <w:spacing w:after="0"/>
        <w:contextualSpacing/>
        <w:rPr>
          <w:rFonts w:asciiTheme="majorHAnsi" w:eastAsia="Times New Roman" w:hAnsiTheme="majorHAnsi" w:cs="Times New Roman"/>
          <w:szCs w:val="24"/>
          <w:lang w:val="en-GB" w:eastAsia="uk-UA"/>
        </w:rPr>
      </w:pPr>
    </w:p>
    <w:p w14:paraId="38A56480" w14:textId="77777777" w:rsidR="0003181F" w:rsidRPr="0003181F" w:rsidRDefault="0003181F" w:rsidP="0069084C">
      <w:pPr>
        <w:tabs>
          <w:tab w:val="left" w:pos="6663"/>
        </w:tabs>
        <w:spacing w:after="0"/>
        <w:contextualSpacing/>
        <w:rPr>
          <w:rFonts w:asciiTheme="majorHAnsi" w:eastAsia="Times New Roman" w:hAnsiTheme="majorHAnsi" w:cs="Times New Roman"/>
          <w:szCs w:val="24"/>
          <w:lang w:val="en-GB" w:eastAsia="uk-UA"/>
        </w:rPr>
      </w:pPr>
      <w:r>
        <w:rPr>
          <w:rFonts w:asciiTheme="majorHAnsi" w:eastAsia="Times New Roman" w:hAnsiTheme="majorHAnsi" w:cs="Times New Roman"/>
          <w:szCs w:val="24"/>
          <w:lang w:val="en-GB" w:eastAsia="uk-UA"/>
        </w:rPr>
        <w:t>Solutions are provided in Appendix IV.</w:t>
      </w:r>
    </w:p>
    <w:p w14:paraId="3C0D54EC" w14:textId="77777777" w:rsidR="0080555B" w:rsidRPr="0003181F" w:rsidRDefault="0080555B" w:rsidP="00DE47EF">
      <w:pPr>
        <w:keepNext/>
        <w:keepLines/>
        <w:spacing w:before="200"/>
        <w:jc w:val="both"/>
        <w:outlineLvl w:val="4"/>
        <w:rPr>
          <w:rFonts w:ascii="Corbel" w:eastAsia="Times New Roman" w:hAnsi="Corbel" w:cs="Times New Roman"/>
          <w:b/>
          <w:color w:val="775500"/>
          <w:lang w:val="en-GB"/>
        </w:rPr>
      </w:pPr>
      <w:r w:rsidRPr="0003181F">
        <w:rPr>
          <w:rFonts w:ascii="Corbel" w:eastAsia="Times New Roman" w:hAnsi="Corbel" w:cs="Times New Roman"/>
          <w:b/>
          <w:color w:val="775500"/>
          <w:lang w:val="en-GB"/>
        </w:rPr>
        <w:t>P</w:t>
      </w:r>
      <w:r w:rsidR="00DE47EF" w:rsidRPr="0003181F">
        <w:rPr>
          <w:rFonts w:ascii="Corbel" w:eastAsia="Times New Roman" w:hAnsi="Corbel" w:cs="Times New Roman"/>
          <w:b/>
          <w:color w:val="775500"/>
          <w:lang w:val="en-GB"/>
        </w:rPr>
        <w:t>art 4:</w:t>
      </w:r>
      <w:r w:rsidRPr="0003181F">
        <w:rPr>
          <w:rFonts w:ascii="Corbel" w:eastAsia="Times New Roman" w:hAnsi="Corbel" w:cs="Times New Roman"/>
          <w:b/>
          <w:color w:val="775500"/>
          <w:lang w:val="en-GB"/>
        </w:rPr>
        <w:t xml:space="preserve"> </w:t>
      </w:r>
      <w:r w:rsidR="00DE47EF" w:rsidRPr="0003181F">
        <w:rPr>
          <w:rFonts w:ascii="Corbel" w:eastAsia="Times New Roman" w:hAnsi="Corbel" w:cs="Times New Roman"/>
          <w:b/>
          <w:color w:val="775500"/>
          <w:lang w:val="en-GB"/>
        </w:rPr>
        <w:t>Group reflection and discussion</w:t>
      </w:r>
    </w:p>
    <w:tbl>
      <w:tblPr>
        <w:tblStyle w:val="Mellanmrkskuggning2-dekorfrg2"/>
        <w:tblW w:w="9360" w:type="dxa"/>
        <w:tblLook w:val="04A0" w:firstRow="1" w:lastRow="0" w:firstColumn="1" w:lastColumn="0" w:noHBand="0" w:noVBand="1"/>
      </w:tblPr>
      <w:tblGrid>
        <w:gridCol w:w="9360"/>
      </w:tblGrid>
      <w:tr w:rsidR="00D04F87" w:rsidRPr="0003181F" w14:paraId="4C2C5502" w14:textId="77777777" w:rsidTr="00805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8" w:space="0" w:color="auto"/>
              <w:bottom w:val="single" w:sz="8" w:space="0" w:color="auto"/>
            </w:tcBorders>
            <w:hideMark/>
          </w:tcPr>
          <w:p w14:paraId="667FB414" w14:textId="1A401A1C" w:rsidR="006736AA" w:rsidRPr="0003181F" w:rsidRDefault="00303303" w:rsidP="0080555B">
            <w:pPr>
              <w:tabs>
                <w:tab w:val="left" w:pos="6663"/>
              </w:tabs>
              <w:spacing w:line="276" w:lineRule="auto"/>
              <w:contextualSpacing/>
              <w:rPr>
                <w:rFonts w:asciiTheme="majorHAnsi" w:eastAsia="Times New Roman" w:hAnsiTheme="majorHAnsi" w:cs="Times New Roman"/>
                <w:b w:val="0"/>
                <w:i/>
                <w:color w:val="auto"/>
                <w:szCs w:val="24"/>
                <w:lang w:val="en-GB" w:eastAsia="uk-UA"/>
              </w:rPr>
            </w:pPr>
            <w:r w:rsidRPr="00303303">
              <w:rPr>
                <w:rFonts w:asciiTheme="majorHAnsi" w:eastAsia="Times New Roman" w:hAnsiTheme="majorHAnsi" w:cs="Times New Roman"/>
                <w:b w:val="0"/>
                <w:i/>
                <w:color w:val="auto"/>
                <w:szCs w:val="24"/>
                <w:lang w:val="en-GB" w:eastAsia="uk-UA"/>
              </w:rPr>
              <w:t>Wrap-up: pupils are given food for thought</w:t>
            </w:r>
            <w:r w:rsidR="001A0737">
              <w:rPr>
                <w:rFonts w:asciiTheme="majorHAnsi" w:eastAsia="Times New Roman" w:hAnsiTheme="majorHAnsi" w:cs="Times New Roman"/>
                <w:b w:val="0"/>
                <w:i/>
                <w:color w:val="auto"/>
                <w:szCs w:val="24"/>
                <w:lang w:val="en-GB" w:eastAsia="uk-UA"/>
              </w:rPr>
              <w:t>.</w:t>
            </w:r>
          </w:p>
        </w:tc>
      </w:tr>
    </w:tbl>
    <w:p w14:paraId="5BC5FD39"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202075D0" w14:textId="0FAE1FC3"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After solving problems in groups and discussing solutions with the teacher, the class is invited to reflect on the outcomes of their calculations. Suggested questions for discussion:</w:t>
      </w:r>
    </w:p>
    <w:p w14:paraId="18546D74" w14:textId="77777777" w:rsidR="006736AA" w:rsidRPr="0003181F" w:rsidRDefault="006736AA" w:rsidP="0069084C">
      <w:pPr>
        <w:numPr>
          <w:ilvl w:val="0"/>
          <w:numId w:val="3"/>
        </w:numPr>
        <w:tabs>
          <w:tab w:val="left" w:pos="6663"/>
        </w:tabs>
        <w:spacing w:after="0"/>
        <w:contextualSpacing/>
        <w:textAlignment w:val="baseline"/>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 xml:space="preserve">Is it important to prepare for 100-year events and what might be the costs of inaction? </w:t>
      </w:r>
    </w:p>
    <w:p w14:paraId="79F7BA27" w14:textId="77777777" w:rsidR="006736AA" w:rsidRPr="0003181F" w:rsidRDefault="006736AA" w:rsidP="0069084C">
      <w:pPr>
        <w:numPr>
          <w:ilvl w:val="0"/>
          <w:numId w:val="3"/>
        </w:numPr>
        <w:tabs>
          <w:tab w:val="left" w:pos="6663"/>
        </w:tabs>
        <w:spacing w:after="0"/>
        <w:contextualSpacing/>
        <w:textAlignment w:val="baseline"/>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 xml:space="preserve">Did students personally feel any effect of climate change on their life or how the city operates? How do they expect climate change to influence their life in the future? (see for ideas: Malmö </w:t>
      </w:r>
      <w:proofErr w:type="spellStart"/>
      <w:r w:rsidRPr="0003181F">
        <w:rPr>
          <w:rFonts w:asciiTheme="majorHAnsi" w:eastAsia="Times New Roman" w:hAnsiTheme="majorHAnsi" w:cs="Times New Roman"/>
          <w:szCs w:val="24"/>
          <w:lang w:val="en-GB" w:eastAsia="uk-UA"/>
        </w:rPr>
        <w:t>Stad</w:t>
      </w:r>
      <w:proofErr w:type="spellEnd"/>
      <w:r w:rsidRPr="0003181F">
        <w:rPr>
          <w:rFonts w:asciiTheme="majorHAnsi" w:eastAsia="Times New Roman" w:hAnsiTheme="majorHAnsi" w:cs="Times New Roman"/>
          <w:szCs w:val="24"/>
          <w:lang w:val="en-GB" w:eastAsia="uk-UA"/>
        </w:rPr>
        <w:t xml:space="preserve"> 2012, p. 11)</w:t>
      </w:r>
    </w:p>
    <w:p w14:paraId="2FAD6128" w14:textId="77777777" w:rsidR="006736AA" w:rsidRPr="0003181F" w:rsidRDefault="006736AA" w:rsidP="0069084C">
      <w:pPr>
        <w:numPr>
          <w:ilvl w:val="0"/>
          <w:numId w:val="3"/>
        </w:numPr>
        <w:tabs>
          <w:tab w:val="left" w:pos="6663"/>
        </w:tabs>
        <w:spacing w:after="0"/>
        <w:contextualSpacing/>
        <w:textAlignment w:val="baseline"/>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If they were a mayor, how might this data help them in adaptation measures (the teacher can pr</w:t>
      </w:r>
      <w:r w:rsidRPr="0003181F">
        <w:rPr>
          <w:rFonts w:asciiTheme="majorHAnsi" w:eastAsia="Times New Roman" w:hAnsiTheme="majorHAnsi" w:cs="Times New Roman"/>
          <w:szCs w:val="24"/>
          <w:lang w:val="en-GB" w:eastAsia="uk-UA"/>
        </w:rPr>
        <w:t>o</w:t>
      </w:r>
      <w:r w:rsidRPr="0003181F">
        <w:rPr>
          <w:rFonts w:asciiTheme="majorHAnsi" w:eastAsia="Times New Roman" w:hAnsiTheme="majorHAnsi" w:cs="Times New Roman"/>
          <w:szCs w:val="24"/>
          <w:lang w:val="en-GB" w:eastAsia="uk-UA"/>
        </w:rPr>
        <w:t xml:space="preserve">vide examples from Climate Adaptation Strategy for Malmö (Malmö </w:t>
      </w:r>
      <w:proofErr w:type="spellStart"/>
      <w:r w:rsidRPr="0003181F">
        <w:rPr>
          <w:rFonts w:asciiTheme="majorHAnsi" w:eastAsia="Times New Roman" w:hAnsiTheme="majorHAnsi" w:cs="Times New Roman"/>
          <w:szCs w:val="24"/>
          <w:lang w:val="en-GB" w:eastAsia="uk-UA"/>
        </w:rPr>
        <w:t>Stad</w:t>
      </w:r>
      <w:proofErr w:type="spellEnd"/>
      <w:r w:rsidRPr="0003181F">
        <w:rPr>
          <w:rFonts w:asciiTheme="majorHAnsi" w:eastAsia="Times New Roman" w:hAnsiTheme="majorHAnsi" w:cs="Times New Roman"/>
          <w:szCs w:val="24"/>
          <w:lang w:val="en-GB" w:eastAsia="uk-UA"/>
        </w:rPr>
        <w:t>, 2012, p. 13-25)).</w:t>
      </w:r>
    </w:p>
    <w:p w14:paraId="29750018" w14:textId="55EA117F" w:rsidR="006736AA" w:rsidRPr="0003181F" w:rsidRDefault="006736AA" w:rsidP="0069084C">
      <w:pPr>
        <w:numPr>
          <w:ilvl w:val="0"/>
          <w:numId w:val="3"/>
        </w:numPr>
        <w:tabs>
          <w:tab w:val="left" w:pos="6663"/>
        </w:tabs>
        <w:spacing w:after="0"/>
        <w:contextualSpacing/>
        <w:textAlignment w:val="baseline"/>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What would pupils do</w:t>
      </w:r>
      <w:r w:rsidR="0053578E">
        <w:rPr>
          <w:rFonts w:asciiTheme="majorHAnsi" w:eastAsia="Times New Roman" w:hAnsiTheme="majorHAnsi" w:cs="Times New Roman"/>
          <w:szCs w:val="24"/>
          <w:lang w:val="en-GB" w:eastAsia="uk-UA"/>
        </w:rPr>
        <w:t>,</w:t>
      </w:r>
      <w:r w:rsidRPr="0003181F">
        <w:rPr>
          <w:rFonts w:asciiTheme="majorHAnsi" w:eastAsia="Times New Roman" w:hAnsiTheme="majorHAnsi" w:cs="Times New Roman"/>
          <w:szCs w:val="24"/>
          <w:lang w:val="en-GB" w:eastAsia="uk-UA"/>
        </w:rPr>
        <w:t xml:space="preserve"> if an extreme weather event was to happen in six months: individually, at home, what would they expect from the community and how would they contribute? </w:t>
      </w:r>
    </w:p>
    <w:p w14:paraId="089153EA"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4A4CFE84" w14:textId="42D822EE" w:rsidR="0080555B" w:rsidRPr="0003181F" w:rsidRDefault="0080555B" w:rsidP="00D04F87">
      <w:pPr>
        <w:keepNext/>
        <w:keepLines/>
        <w:spacing w:before="200"/>
        <w:jc w:val="both"/>
        <w:outlineLvl w:val="4"/>
        <w:rPr>
          <w:rFonts w:ascii="Corbel" w:eastAsia="Times New Roman" w:hAnsi="Corbel" w:cs="Times New Roman"/>
          <w:b/>
          <w:color w:val="775500"/>
          <w:lang w:val="en-GB"/>
        </w:rPr>
      </w:pPr>
      <w:r w:rsidRPr="0003181F">
        <w:rPr>
          <w:rFonts w:ascii="Corbel" w:eastAsia="Times New Roman" w:hAnsi="Corbel" w:cs="Times New Roman"/>
          <w:b/>
          <w:color w:val="775500"/>
          <w:lang w:val="en-GB"/>
        </w:rPr>
        <w:t>P</w:t>
      </w:r>
      <w:r w:rsidR="00D04F87" w:rsidRPr="0003181F">
        <w:rPr>
          <w:rFonts w:ascii="Corbel" w:eastAsia="Times New Roman" w:hAnsi="Corbel" w:cs="Times New Roman"/>
          <w:b/>
          <w:color w:val="775500"/>
          <w:lang w:val="en-GB"/>
        </w:rPr>
        <w:t>art 5:</w:t>
      </w:r>
      <w:r w:rsidRPr="0003181F">
        <w:rPr>
          <w:rFonts w:ascii="Corbel" w:eastAsia="Times New Roman" w:hAnsi="Corbel" w:cs="Times New Roman"/>
          <w:b/>
          <w:color w:val="775500"/>
          <w:lang w:val="en-GB"/>
        </w:rPr>
        <w:t xml:space="preserve"> </w:t>
      </w:r>
      <w:r w:rsidR="001A0737">
        <w:rPr>
          <w:rFonts w:ascii="Corbel" w:eastAsia="Times New Roman" w:hAnsi="Corbel" w:cs="Times New Roman"/>
          <w:b/>
          <w:color w:val="775500"/>
          <w:lang w:val="en-GB"/>
        </w:rPr>
        <w:t>Optional –</w:t>
      </w:r>
      <w:r w:rsidR="00D04F87" w:rsidRPr="0003181F">
        <w:rPr>
          <w:rFonts w:ascii="Corbel" w:eastAsia="Times New Roman" w:hAnsi="Corbel" w:cs="Times New Roman"/>
          <w:b/>
          <w:color w:val="775500"/>
          <w:lang w:val="en-GB"/>
        </w:rPr>
        <w:t xml:space="preserve"> Decision-making exercise</w:t>
      </w:r>
    </w:p>
    <w:tbl>
      <w:tblPr>
        <w:tblStyle w:val="Mellanmrkskuggning2-dekorfrg2"/>
        <w:tblW w:w="9360" w:type="dxa"/>
        <w:tblLook w:val="04A0" w:firstRow="1" w:lastRow="0" w:firstColumn="1" w:lastColumn="0" w:noHBand="0" w:noVBand="1"/>
      </w:tblPr>
      <w:tblGrid>
        <w:gridCol w:w="9360"/>
      </w:tblGrid>
      <w:tr w:rsidR="00D04F87" w:rsidRPr="0003181F" w14:paraId="7D750D75" w14:textId="77777777" w:rsidTr="00805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8" w:space="0" w:color="auto"/>
              <w:bottom w:val="single" w:sz="8" w:space="0" w:color="auto"/>
            </w:tcBorders>
            <w:hideMark/>
          </w:tcPr>
          <w:p w14:paraId="06CCE4E0" w14:textId="158B40C2" w:rsidR="006736AA" w:rsidRPr="0003181F" w:rsidRDefault="00D04F87" w:rsidP="0080555B">
            <w:pPr>
              <w:tabs>
                <w:tab w:val="left" w:pos="6663"/>
              </w:tabs>
              <w:spacing w:line="276" w:lineRule="auto"/>
              <w:contextualSpacing/>
              <w:rPr>
                <w:rFonts w:asciiTheme="majorHAnsi" w:eastAsia="Times New Roman" w:hAnsiTheme="majorHAnsi" w:cs="Times New Roman"/>
                <w:b w:val="0"/>
                <w:i/>
                <w:color w:val="auto"/>
                <w:szCs w:val="24"/>
                <w:lang w:val="en-GB" w:eastAsia="uk-UA"/>
              </w:rPr>
            </w:pPr>
            <w:r w:rsidRPr="0003181F">
              <w:rPr>
                <w:rFonts w:asciiTheme="majorHAnsi" w:eastAsia="Times New Roman" w:hAnsiTheme="majorHAnsi" w:cs="Times New Roman"/>
                <w:b w:val="0"/>
                <w:i/>
                <w:color w:val="auto"/>
                <w:szCs w:val="24"/>
                <w:lang w:val="en-GB" w:eastAsia="uk-UA"/>
              </w:rPr>
              <w:t>From Math</w:t>
            </w:r>
            <w:r w:rsidR="001A0737">
              <w:rPr>
                <w:rFonts w:asciiTheme="majorHAnsi" w:eastAsia="Times New Roman" w:hAnsiTheme="majorHAnsi" w:cs="Times New Roman"/>
                <w:b w:val="0"/>
                <w:i/>
                <w:color w:val="auto"/>
                <w:szCs w:val="24"/>
                <w:lang w:val="en-GB" w:eastAsia="uk-UA"/>
              </w:rPr>
              <w:t>s to Social Science: d</w:t>
            </w:r>
            <w:r w:rsidRPr="0003181F">
              <w:rPr>
                <w:rFonts w:asciiTheme="majorHAnsi" w:eastAsia="Times New Roman" w:hAnsiTheme="majorHAnsi" w:cs="Times New Roman"/>
                <w:b w:val="0"/>
                <w:i/>
                <w:color w:val="auto"/>
                <w:szCs w:val="24"/>
                <w:lang w:val="en-GB" w:eastAsia="uk-UA"/>
              </w:rPr>
              <w:t>ecision-making exercise on cooperation of societal actors for long-term proactive measures and immediate action in case of an extreme event.</w:t>
            </w:r>
          </w:p>
        </w:tc>
      </w:tr>
    </w:tbl>
    <w:p w14:paraId="0E924887"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p>
    <w:p w14:paraId="1CF522CF" w14:textId="77777777" w:rsidR="006736AA" w:rsidRPr="0003181F" w:rsidRDefault="006736AA" w:rsidP="0069084C">
      <w:pPr>
        <w:tabs>
          <w:tab w:val="left" w:pos="6663"/>
        </w:tabs>
        <w:spacing w:after="0"/>
        <w:contextualSpacing/>
        <w:rPr>
          <w:rFonts w:asciiTheme="majorHAnsi" w:eastAsia="Times New Roman" w:hAnsiTheme="majorHAnsi" w:cs="Times New Roman"/>
          <w:szCs w:val="24"/>
          <w:lang w:val="en-GB" w:eastAsia="uk-UA"/>
        </w:rPr>
      </w:pPr>
      <w:r w:rsidRPr="0003181F">
        <w:rPr>
          <w:rFonts w:asciiTheme="majorHAnsi" w:eastAsia="Times New Roman" w:hAnsiTheme="majorHAnsi" w:cs="Times New Roman"/>
          <w:szCs w:val="24"/>
          <w:lang w:val="en-GB" w:eastAsia="uk-UA"/>
        </w:rPr>
        <w:t>The exercise is optional and touches on the implications of the lesson so far. The idea here is to bridge two disciplines for deeper inquiry into the situation and recognize the complexity of it. We believe that mat</w:t>
      </w:r>
      <w:r w:rsidRPr="0003181F">
        <w:rPr>
          <w:rFonts w:asciiTheme="majorHAnsi" w:eastAsia="Times New Roman" w:hAnsiTheme="majorHAnsi" w:cs="Times New Roman"/>
          <w:szCs w:val="24"/>
          <w:lang w:val="en-GB" w:eastAsia="uk-UA"/>
        </w:rPr>
        <w:t>h</w:t>
      </w:r>
      <w:r w:rsidRPr="0003181F">
        <w:rPr>
          <w:rFonts w:asciiTheme="majorHAnsi" w:eastAsia="Times New Roman" w:hAnsiTheme="majorHAnsi" w:cs="Times New Roman"/>
          <w:szCs w:val="24"/>
          <w:lang w:val="en-GB" w:eastAsia="uk-UA"/>
        </w:rPr>
        <w:t>ematical conclusions provide a good support for decision-makers, but should be complementary to other ways of knowing and sources for deciding. The draf</w:t>
      </w:r>
      <w:r w:rsidR="0003181F">
        <w:rPr>
          <w:rFonts w:asciiTheme="majorHAnsi" w:eastAsia="Times New Roman" w:hAnsiTheme="majorHAnsi" w:cs="Times New Roman"/>
          <w:szCs w:val="24"/>
          <w:lang w:val="en-GB" w:eastAsia="uk-UA"/>
        </w:rPr>
        <w:t xml:space="preserve">t idea is provided in Appendix </w:t>
      </w:r>
      <w:r w:rsidRPr="0003181F">
        <w:rPr>
          <w:rFonts w:asciiTheme="majorHAnsi" w:eastAsia="Times New Roman" w:hAnsiTheme="majorHAnsi" w:cs="Times New Roman"/>
          <w:szCs w:val="24"/>
          <w:lang w:val="en-GB" w:eastAsia="uk-UA"/>
        </w:rPr>
        <w:t>V.</w:t>
      </w:r>
    </w:p>
    <w:p w14:paraId="04F6F910" w14:textId="77777777" w:rsidR="0069084C" w:rsidRPr="0003181F" w:rsidRDefault="0069084C" w:rsidP="0069084C">
      <w:pPr>
        <w:tabs>
          <w:tab w:val="left" w:pos="6663"/>
        </w:tabs>
        <w:spacing w:after="0"/>
        <w:contextualSpacing/>
        <w:rPr>
          <w:rFonts w:asciiTheme="majorHAnsi" w:eastAsia="Times New Roman" w:hAnsiTheme="majorHAnsi" w:cs="Times New Roman"/>
          <w:b/>
          <w:bCs/>
          <w:sz w:val="24"/>
          <w:szCs w:val="24"/>
          <w:lang w:val="en-GB" w:eastAsia="uk-UA"/>
        </w:rPr>
        <w:sectPr w:rsidR="0069084C" w:rsidRPr="0003181F" w:rsidSect="00A516F7">
          <w:headerReference w:type="default" r:id="rId11"/>
          <w:footerReference w:type="default" r:id="rId12"/>
          <w:pgSz w:w="11906" w:h="16838"/>
          <w:pgMar w:top="850" w:right="850" w:bottom="850" w:left="1417" w:header="708" w:footer="708" w:gutter="0"/>
          <w:pgBorders w:offsetFrom="page">
            <w:top w:val="single" w:sz="6" w:space="24" w:color="FFFFFF" w:themeColor="background1"/>
            <w:left w:val="single" w:sz="6" w:space="24" w:color="FFFFFF" w:themeColor="background1"/>
            <w:bottom w:val="single" w:sz="6" w:space="24" w:color="FFFFFF" w:themeColor="background1"/>
            <w:right w:val="single" w:sz="6" w:space="24" w:color="FFFFFF" w:themeColor="background1"/>
          </w:pgBorders>
          <w:cols w:space="708"/>
          <w:docGrid w:linePitch="360"/>
        </w:sectPr>
      </w:pPr>
    </w:p>
    <w:p w14:paraId="11BD9C4E" w14:textId="7A474B49" w:rsidR="0069084C" w:rsidRPr="0003181F" w:rsidRDefault="0069084C" w:rsidP="00093FCE">
      <w:pPr>
        <w:pStyle w:val="Rubrik"/>
        <w:outlineLvl w:val="0"/>
        <w:rPr>
          <w:rFonts w:eastAsia="Times New Roman"/>
          <w:lang w:val="en-GB" w:eastAsia="uk-UA"/>
        </w:rPr>
      </w:pPr>
      <w:r w:rsidRPr="0003181F">
        <w:rPr>
          <w:rFonts w:eastAsia="Times New Roman"/>
          <w:lang w:val="en-GB" w:eastAsia="uk-UA"/>
        </w:rPr>
        <w:lastRenderedPageBreak/>
        <w:t>APPENDICIES</w:t>
      </w:r>
    </w:p>
    <w:bookmarkStart w:id="7" w:name="_Toc274910558"/>
    <w:p w14:paraId="3222065F" w14:textId="43F61152" w:rsidR="0069084C" w:rsidRPr="0003181F" w:rsidRDefault="00AB517B" w:rsidP="00D04F87">
      <w:pPr>
        <w:pStyle w:val="Rubrik1"/>
        <w:spacing w:before="0" w:after="120"/>
        <w:rPr>
          <w:rFonts w:eastAsia="Times New Roman"/>
          <w:lang w:val="en-GB"/>
        </w:rPr>
      </w:pPr>
      <w:r>
        <w:rPr>
          <w:rFonts w:eastAsia="Times New Roman" w:cs="Times New Roman"/>
          <w:noProof/>
          <w:sz w:val="24"/>
          <w:szCs w:val="24"/>
          <w:lang w:val="sv-SE" w:eastAsia="sv-SE"/>
        </w:rPr>
        <mc:AlternateContent>
          <mc:Choice Requires="wps">
            <w:drawing>
              <wp:anchor distT="0" distB="0" distL="114300" distR="114300" simplePos="0" relativeHeight="251666432" behindDoc="0" locked="0" layoutInCell="1" allowOverlap="1" wp14:anchorId="7217D059" wp14:editId="35AB2049">
                <wp:simplePos x="0" y="0"/>
                <wp:positionH relativeFrom="column">
                  <wp:posOffset>5257800</wp:posOffset>
                </wp:positionH>
                <wp:positionV relativeFrom="paragraph">
                  <wp:posOffset>28575</wp:posOffset>
                </wp:positionV>
                <wp:extent cx="4229100" cy="1485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42291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C7216A" w14:textId="77777777" w:rsidR="004D0A39" w:rsidRPr="0003181F" w:rsidRDefault="004D0A39" w:rsidP="00270BDC">
                            <w:pPr>
                              <w:pStyle w:val="Rubrik1"/>
                              <w:spacing w:before="0" w:after="120"/>
                              <w:rPr>
                                <w:rFonts w:eastAsia="Times New Roman"/>
                                <w:lang w:val="en-GB"/>
                              </w:rPr>
                            </w:pPr>
                            <w:bookmarkStart w:id="8" w:name="_Toc401050557"/>
                            <w:r w:rsidRPr="0003181F">
                              <w:rPr>
                                <w:rFonts w:eastAsia="Times New Roman"/>
                                <w:lang w:val="en-GB"/>
                              </w:rPr>
                              <w:t>Appendix II: Effects of urbanization on urban storm-water run offs</w:t>
                            </w:r>
                            <w:bookmarkEnd w:id="8"/>
                          </w:p>
                          <w:p w14:paraId="28591935" w14:textId="0B701DE7" w:rsidR="00AB517B" w:rsidRPr="00AB517B" w:rsidRDefault="004D0A39" w:rsidP="00AB517B">
                            <w:pPr>
                              <w:rPr>
                                <w:rFonts w:asciiTheme="majorHAnsi" w:eastAsia="Times New Roman" w:hAnsiTheme="majorHAnsi" w:cs="Times New Roman"/>
                                <w:i/>
                                <w:iCs/>
                                <w:color w:val="0000FF"/>
                                <w:sz w:val="24"/>
                                <w:szCs w:val="24"/>
                                <w:u w:val="single"/>
                                <w:lang w:val="en-GB" w:eastAsia="uk-UA"/>
                              </w:rPr>
                            </w:pPr>
                            <w:r w:rsidRPr="0003181F">
                              <w:rPr>
                                <w:rFonts w:asciiTheme="majorHAnsi" w:eastAsia="Times New Roman" w:hAnsiTheme="majorHAnsi" w:cs="Times New Roman"/>
                                <w:i/>
                                <w:iCs/>
                                <w:sz w:val="24"/>
                                <w:szCs w:val="24"/>
                                <w:lang w:val="en-GB" w:eastAsia="uk-UA"/>
                              </w:rPr>
                              <w:t xml:space="preserve">Source: Delaware River Basin Commission. </w:t>
                            </w:r>
                            <w:hyperlink r:id="rId13" w:history="1">
                              <w:r w:rsidRPr="0003181F">
                                <w:rPr>
                                  <w:rStyle w:val="Hyperlnk"/>
                                  <w:rFonts w:asciiTheme="majorHAnsi" w:eastAsia="Times New Roman" w:hAnsiTheme="majorHAnsi" w:cs="Times New Roman"/>
                                  <w:i/>
                                  <w:iCs/>
                                  <w:sz w:val="24"/>
                                  <w:szCs w:val="24"/>
                                  <w:lang w:val="en-GB" w:eastAsia="uk-UA"/>
                                </w:rPr>
                                <w:t>http://www.state.nj.us</w:t>
                              </w:r>
                            </w:hyperlink>
                            <w:r w:rsidR="00AB517B">
                              <w:rPr>
                                <w:rStyle w:val="Hyperlnk"/>
                                <w:rFonts w:asciiTheme="majorHAnsi" w:eastAsia="Times New Roman" w:hAnsiTheme="majorHAnsi" w:cs="Times New Roman"/>
                                <w:i/>
                                <w:iCs/>
                                <w:sz w:val="24"/>
                                <w:szCs w:val="24"/>
                                <w:lang w:val="en-GB" w:eastAsia="uk-UA"/>
                              </w:rPr>
                              <w:t xml:space="preserve"> </w:t>
                            </w:r>
                            <w:r w:rsidR="00AB517B" w:rsidRPr="0003181F">
                              <w:rPr>
                                <w:rFonts w:asciiTheme="majorHAnsi" w:eastAsia="Times New Roman" w:hAnsiTheme="majorHAnsi" w:cs="Times New Roman"/>
                                <w:i/>
                                <w:iCs/>
                                <w:sz w:val="24"/>
                                <w:szCs w:val="24"/>
                                <w:lang w:val="en-GB" w:eastAsia="uk-UA"/>
                              </w:rPr>
                              <w:t xml:space="preserve">Source: based on Butler &amp; Davis, 2004, in </w:t>
                            </w:r>
                            <w:proofErr w:type="spellStart"/>
                            <w:r w:rsidR="00AB517B" w:rsidRPr="0003181F">
                              <w:rPr>
                                <w:rFonts w:asciiTheme="majorHAnsi" w:eastAsia="Times New Roman" w:hAnsiTheme="majorHAnsi" w:cs="Times New Roman"/>
                                <w:i/>
                                <w:iCs/>
                                <w:sz w:val="24"/>
                                <w:szCs w:val="24"/>
                                <w:lang w:val="en-GB" w:eastAsia="uk-UA"/>
                              </w:rPr>
                              <w:t>Parkison</w:t>
                            </w:r>
                            <w:proofErr w:type="spellEnd"/>
                            <w:r w:rsidR="00AB517B" w:rsidRPr="0003181F">
                              <w:rPr>
                                <w:rFonts w:asciiTheme="majorHAnsi" w:eastAsia="Times New Roman" w:hAnsiTheme="majorHAnsi" w:cs="Times New Roman"/>
                                <w:i/>
                                <w:iCs/>
                                <w:sz w:val="24"/>
                                <w:szCs w:val="24"/>
                                <w:lang w:val="en-GB" w:eastAsia="uk-UA"/>
                              </w:rPr>
                              <w:t>, 2005: 5</w:t>
                            </w:r>
                          </w:p>
                          <w:p w14:paraId="184BA080" w14:textId="77777777" w:rsidR="00AB517B" w:rsidRPr="0003181F" w:rsidRDefault="00AB517B" w:rsidP="00270BDC">
                            <w:pPr>
                              <w:rPr>
                                <w:rFonts w:asciiTheme="majorHAnsi" w:eastAsia="Times New Roman" w:hAnsiTheme="majorHAnsi" w:cs="Times New Roman"/>
                                <w:sz w:val="24"/>
                                <w:szCs w:val="24"/>
                                <w:lang w:val="en-GB" w:eastAsia="uk-UA"/>
                              </w:rPr>
                            </w:pPr>
                          </w:p>
                          <w:p w14:paraId="37895542" w14:textId="77777777" w:rsidR="004D0A39" w:rsidRDefault="004D0A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7" type="#_x0000_t202" style="position:absolute;margin-left:414pt;margin-top:2.25pt;width:333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v+t9ECAAAW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" filled="f" stroked="f">
                <v:textbox>
                  <w:txbxContent>
                    <w:p w14:paraId="76C7216A" w14:textId="77777777" w:rsidR="004D0A39" w:rsidRPr="0003181F" w:rsidRDefault="004D0A39" w:rsidP="00270BDC">
                      <w:pPr>
                        <w:pStyle w:val="Heading1"/>
                        <w:spacing w:before="0" w:after="120"/>
                        <w:rPr>
                          <w:rFonts w:eastAsia="Times New Roman"/>
                          <w:lang w:val="en-GB"/>
                        </w:rPr>
                      </w:pPr>
                      <w:bookmarkStart w:id="10" w:name="_Toc401050557"/>
                      <w:r w:rsidRPr="0003181F">
                        <w:rPr>
                          <w:rFonts w:eastAsia="Times New Roman"/>
                          <w:lang w:val="en-GB"/>
                        </w:rPr>
                        <w:t>Appendix II: Effects of urbanization on u</w:t>
                      </w:r>
                      <w:r w:rsidRPr="0003181F">
                        <w:rPr>
                          <w:rFonts w:eastAsia="Times New Roman"/>
                          <w:lang w:val="en-GB"/>
                        </w:rPr>
                        <w:t>r</w:t>
                      </w:r>
                      <w:r w:rsidRPr="0003181F">
                        <w:rPr>
                          <w:rFonts w:eastAsia="Times New Roman"/>
                          <w:lang w:val="en-GB"/>
                        </w:rPr>
                        <w:t>ban storm-w</w:t>
                      </w:r>
                      <w:r w:rsidRPr="0003181F">
                        <w:rPr>
                          <w:rFonts w:eastAsia="Times New Roman"/>
                          <w:lang w:val="en-GB"/>
                        </w:rPr>
                        <w:t>a</w:t>
                      </w:r>
                      <w:r w:rsidRPr="0003181F">
                        <w:rPr>
                          <w:rFonts w:eastAsia="Times New Roman"/>
                          <w:lang w:val="en-GB"/>
                        </w:rPr>
                        <w:t>ter run offs</w:t>
                      </w:r>
                      <w:bookmarkEnd w:id="10"/>
                    </w:p>
                    <w:p w14:paraId="28591935" w14:textId="0B701DE7" w:rsidR="00AB517B" w:rsidRPr="00AB517B" w:rsidRDefault="004D0A39" w:rsidP="00AB517B">
                      <w:pPr>
                        <w:rPr>
                          <w:rFonts w:asciiTheme="majorHAnsi" w:eastAsia="Times New Roman" w:hAnsiTheme="majorHAnsi" w:cs="Times New Roman"/>
                          <w:i/>
                          <w:iCs/>
                          <w:color w:val="0000FF"/>
                          <w:sz w:val="24"/>
                          <w:szCs w:val="24"/>
                          <w:u w:val="single"/>
                          <w:lang w:val="en-GB" w:eastAsia="uk-UA"/>
                        </w:rPr>
                      </w:pPr>
                      <w:r w:rsidRPr="0003181F">
                        <w:rPr>
                          <w:rFonts w:asciiTheme="majorHAnsi" w:eastAsia="Times New Roman" w:hAnsiTheme="majorHAnsi" w:cs="Times New Roman"/>
                          <w:i/>
                          <w:iCs/>
                          <w:sz w:val="24"/>
                          <w:szCs w:val="24"/>
                          <w:lang w:val="en-GB" w:eastAsia="uk-UA"/>
                        </w:rPr>
                        <w:t xml:space="preserve">Source: Delaware River Basin Commission. </w:t>
                      </w:r>
                      <w:hyperlink r:id="rId14" w:history="1">
                        <w:r w:rsidRPr="0003181F">
                          <w:rPr>
                            <w:rStyle w:val="Hyperlink"/>
                            <w:rFonts w:asciiTheme="majorHAnsi" w:eastAsia="Times New Roman" w:hAnsiTheme="majorHAnsi" w:cs="Times New Roman"/>
                            <w:i/>
                            <w:iCs/>
                            <w:sz w:val="24"/>
                            <w:szCs w:val="24"/>
                            <w:lang w:val="en-GB" w:eastAsia="uk-UA"/>
                          </w:rPr>
                          <w:t>http://www.state.nj.us</w:t>
                        </w:r>
                      </w:hyperlink>
                      <w:r w:rsidR="00AB517B">
                        <w:rPr>
                          <w:rStyle w:val="Hyperlink"/>
                          <w:rFonts w:asciiTheme="majorHAnsi" w:eastAsia="Times New Roman" w:hAnsiTheme="majorHAnsi" w:cs="Times New Roman"/>
                          <w:i/>
                          <w:iCs/>
                          <w:sz w:val="24"/>
                          <w:szCs w:val="24"/>
                          <w:lang w:val="en-GB" w:eastAsia="uk-UA"/>
                        </w:rPr>
                        <w:t xml:space="preserve"> </w:t>
                      </w:r>
                      <w:r w:rsidR="00AB517B" w:rsidRPr="0003181F">
                        <w:rPr>
                          <w:rFonts w:asciiTheme="majorHAnsi" w:eastAsia="Times New Roman" w:hAnsiTheme="majorHAnsi" w:cs="Times New Roman"/>
                          <w:i/>
                          <w:iCs/>
                          <w:sz w:val="24"/>
                          <w:szCs w:val="24"/>
                          <w:lang w:val="en-GB" w:eastAsia="uk-UA"/>
                        </w:rPr>
                        <w:t xml:space="preserve">Source: based on Butler &amp; Davis, 2004, in </w:t>
                      </w:r>
                      <w:proofErr w:type="spellStart"/>
                      <w:r w:rsidR="00AB517B" w:rsidRPr="0003181F">
                        <w:rPr>
                          <w:rFonts w:asciiTheme="majorHAnsi" w:eastAsia="Times New Roman" w:hAnsiTheme="majorHAnsi" w:cs="Times New Roman"/>
                          <w:i/>
                          <w:iCs/>
                          <w:sz w:val="24"/>
                          <w:szCs w:val="24"/>
                          <w:lang w:val="en-GB" w:eastAsia="uk-UA"/>
                        </w:rPr>
                        <w:t>Parkison</w:t>
                      </w:r>
                      <w:proofErr w:type="spellEnd"/>
                      <w:r w:rsidR="00AB517B" w:rsidRPr="0003181F">
                        <w:rPr>
                          <w:rFonts w:asciiTheme="majorHAnsi" w:eastAsia="Times New Roman" w:hAnsiTheme="majorHAnsi" w:cs="Times New Roman"/>
                          <w:i/>
                          <w:iCs/>
                          <w:sz w:val="24"/>
                          <w:szCs w:val="24"/>
                          <w:lang w:val="en-GB" w:eastAsia="uk-UA"/>
                        </w:rPr>
                        <w:t>, 2005: 5</w:t>
                      </w:r>
                    </w:p>
                    <w:p w14:paraId="184BA080" w14:textId="77777777" w:rsidR="00AB517B" w:rsidRPr="0003181F" w:rsidRDefault="00AB517B" w:rsidP="00270BDC">
                      <w:pPr>
                        <w:rPr>
                          <w:rFonts w:asciiTheme="majorHAnsi" w:eastAsia="Times New Roman" w:hAnsiTheme="majorHAnsi" w:cs="Times New Roman"/>
                          <w:sz w:val="24"/>
                          <w:szCs w:val="24"/>
                          <w:lang w:val="en-GB" w:eastAsia="uk-UA"/>
                        </w:rPr>
                      </w:pPr>
                    </w:p>
                    <w:p w14:paraId="37895542" w14:textId="77777777" w:rsidR="004D0A39" w:rsidRDefault="004D0A39"/>
                  </w:txbxContent>
                </v:textbox>
                <w10:wrap type="square"/>
              </v:shape>
            </w:pict>
          </mc:Fallback>
        </mc:AlternateContent>
      </w:r>
      <w:r w:rsidR="0069084C" w:rsidRPr="0003181F">
        <w:rPr>
          <w:rFonts w:eastAsia="Times New Roman"/>
          <w:lang w:val="en-GB"/>
        </w:rPr>
        <w:t>Appendix I</w:t>
      </w:r>
      <w:r w:rsidR="00D04F87" w:rsidRPr="0003181F">
        <w:rPr>
          <w:rFonts w:eastAsia="Times New Roman"/>
          <w:lang w:val="en-GB"/>
        </w:rPr>
        <w:t>:</w:t>
      </w:r>
      <w:r w:rsidR="0069084C" w:rsidRPr="0003181F">
        <w:rPr>
          <w:rFonts w:eastAsia="Times New Roman"/>
          <w:lang w:val="en-GB"/>
        </w:rPr>
        <w:t xml:space="preserve"> The Hydrologic</w:t>
      </w:r>
      <w:r w:rsidR="00303303">
        <w:rPr>
          <w:rFonts w:eastAsia="Times New Roman"/>
          <w:lang w:val="en-GB"/>
        </w:rPr>
        <w:t>al</w:t>
      </w:r>
      <w:r w:rsidR="0069084C" w:rsidRPr="0003181F">
        <w:rPr>
          <w:rFonts w:eastAsia="Times New Roman"/>
          <w:lang w:val="en-GB"/>
        </w:rPr>
        <w:t xml:space="preserve"> Cycle</w:t>
      </w:r>
      <w:bookmarkEnd w:id="7"/>
    </w:p>
    <w:p w14:paraId="38FD3432" w14:textId="7C34A77E" w:rsidR="00AB517B" w:rsidRDefault="00AB517B" w:rsidP="00AB517B">
      <w:pPr>
        <w:tabs>
          <w:tab w:val="left" w:pos="6663"/>
        </w:tabs>
        <w:spacing w:after="0"/>
        <w:contextualSpacing/>
        <w:rPr>
          <w:rFonts w:asciiTheme="majorHAnsi" w:eastAsia="Times New Roman" w:hAnsiTheme="majorHAnsi" w:cs="Times New Roman"/>
          <w:i/>
          <w:iCs/>
          <w:sz w:val="24"/>
          <w:szCs w:val="24"/>
          <w:lang w:val="en-GB" w:eastAsia="uk-UA"/>
        </w:rPr>
      </w:pPr>
      <w:r w:rsidRPr="0003181F">
        <w:rPr>
          <w:rFonts w:asciiTheme="majorHAnsi" w:eastAsia="Times New Roman" w:hAnsiTheme="majorHAnsi" w:cs="Times New Roman"/>
          <w:noProof/>
          <w:sz w:val="24"/>
          <w:szCs w:val="24"/>
          <w:lang w:val="sv-SE" w:eastAsia="sv-SE"/>
        </w:rPr>
        <w:drawing>
          <wp:anchor distT="0" distB="0" distL="114300" distR="114300" simplePos="0" relativeHeight="251659264" behindDoc="1" locked="0" layoutInCell="1" allowOverlap="1" wp14:anchorId="14662377" wp14:editId="0B0A9406">
            <wp:simplePos x="0" y="0"/>
            <wp:positionH relativeFrom="column">
              <wp:posOffset>0</wp:posOffset>
            </wp:positionH>
            <wp:positionV relativeFrom="paragraph">
              <wp:posOffset>17145</wp:posOffset>
            </wp:positionV>
            <wp:extent cx="3086100" cy="2167255"/>
            <wp:effectExtent l="0" t="0" r="12700" b="0"/>
            <wp:wrapSquare wrapText="bothSides"/>
            <wp:docPr id="3" name="Рисунок 3" descr="Hydrological_Cycle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ydrological_Cycle_blan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6100" cy="216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81F">
        <w:rPr>
          <w:rFonts w:asciiTheme="majorHAnsi" w:eastAsia="Times New Roman" w:hAnsiTheme="majorHAnsi" w:cs="Times New Roman"/>
          <w:i/>
          <w:iCs/>
          <w:sz w:val="24"/>
          <w:szCs w:val="24"/>
          <w:lang w:val="en-GB" w:eastAsia="uk-UA"/>
        </w:rPr>
        <w:t>Source: SSWM, 2012.</w:t>
      </w:r>
    </w:p>
    <w:p w14:paraId="5E5B4087" w14:textId="473FF8B2" w:rsidR="0069084C" w:rsidRDefault="0069084C" w:rsidP="00161DAC">
      <w:pPr>
        <w:tabs>
          <w:tab w:val="left" w:pos="6663"/>
        </w:tabs>
        <w:spacing w:after="0"/>
        <w:contextualSpacing/>
        <w:rPr>
          <w:rFonts w:asciiTheme="majorHAnsi" w:eastAsia="Times New Roman" w:hAnsiTheme="majorHAnsi" w:cs="Times New Roman"/>
          <w:i/>
          <w:iCs/>
          <w:sz w:val="24"/>
          <w:szCs w:val="24"/>
          <w:lang w:val="en-GB" w:eastAsia="uk-UA"/>
        </w:rPr>
      </w:pPr>
    </w:p>
    <w:p w14:paraId="30A3B2F4" w14:textId="77777777" w:rsidR="00270BDC" w:rsidRDefault="00270BDC" w:rsidP="0069084C">
      <w:pPr>
        <w:tabs>
          <w:tab w:val="left" w:pos="6663"/>
        </w:tabs>
        <w:spacing w:after="0"/>
        <w:contextualSpacing/>
        <w:rPr>
          <w:rFonts w:asciiTheme="majorHAnsi" w:eastAsia="Times New Roman" w:hAnsiTheme="majorHAnsi" w:cs="Times New Roman"/>
          <w:i/>
          <w:iCs/>
          <w:sz w:val="24"/>
          <w:szCs w:val="24"/>
          <w:lang w:val="en-GB" w:eastAsia="uk-UA"/>
        </w:rPr>
      </w:pPr>
    </w:p>
    <w:p w14:paraId="1314FEFA" w14:textId="1C202FE0" w:rsidR="00270BDC" w:rsidRDefault="00AB517B" w:rsidP="0069084C">
      <w:pPr>
        <w:tabs>
          <w:tab w:val="left" w:pos="6663"/>
        </w:tabs>
        <w:spacing w:after="0"/>
        <w:contextualSpacing/>
        <w:rPr>
          <w:rFonts w:asciiTheme="majorHAnsi" w:eastAsia="Times New Roman" w:hAnsiTheme="majorHAnsi" w:cs="Times New Roman"/>
          <w:i/>
          <w:iCs/>
          <w:sz w:val="24"/>
          <w:szCs w:val="24"/>
          <w:lang w:val="en-GB" w:eastAsia="uk-UA"/>
        </w:rPr>
      </w:pPr>
      <w:r w:rsidRPr="0003181F">
        <w:rPr>
          <w:rFonts w:asciiTheme="majorHAnsi" w:eastAsia="Times New Roman" w:hAnsiTheme="majorHAnsi" w:cs="Times New Roman"/>
          <w:noProof/>
          <w:sz w:val="24"/>
          <w:szCs w:val="24"/>
          <w:lang w:val="sv-SE" w:eastAsia="sv-SE"/>
        </w:rPr>
        <w:drawing>
          <wp:anchor distT="0" distB="0" distL="114300" distR="114300" simplePos="0" relativeHeight="251662336" behindDoc="1" locked="0" layoutInCell="1" allowOverlap="1" wp14:anchorId="0732AC06" wp14:editId="19D95DB3">
            <wp:simplePos x="0" y="0"/>
            <wp:positionH relativeFrom="column">
              <wp:posOffset>2159000</wp:posOffset>
            </wp:positionH>
            <wp:positionV relativeFrom="paragraph">
              <wp:posOffset>175260</wp:posOffset>
            </wp:positionV>
            <wp:extent cx="3200400" cy="4248150"/>
            <wp:effectExtent l="0" t="0" r="0" b="0"/>
            <wp:wrapTight wrapText="left">
              <wp:wrapPolygon edited="0">
                <wp:start x="0" y="0"/>
                <wp:lineTo x="0" y="21439"/>
                <wp:lineTo x="21429" y="21439"/>
                <wp:lineTo x="21429" y="0"/>
                <wp:lineTo x="0" y="0"/>
              </wp:wrapPolygon>
            </wp:wrapTight>
            <wp:docPr id="2" name="Рисунок 2" descr="Urban_Run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rban_Runof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424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68979" w14:textId="77777777" w:rsidR="00270BDC" w:rsidRDefault="00270BDC" w:rsidP="0069084C">
      <w:pPr>
        <w:tabs>
          <w:tab w:val="left" w:pos="6663"/>
        </w:tabs>
        <w:spacing w:after="0"/>
        <w:contextualSpacing/>
        <w:rPr>
          <w:rFonts w:asciiTheme="majorHAnsi" w:eastAsia="Times New Roman" w:hAnsiTheme="majorHAnsi" w:cs="Times New Roman"/>
          <w:i/>
          <w:iCs/>
          <w:sz w:val="24"/>
          <w:szCs w:val="24"/>
          <w:lang w:val="en-GB" w:eastAsia="uk-UA"/>
        </w:rPr>
      </w:pPr>
    </w:p>
    <w:p w14:paraId="6F54B9D3" w14:textId="0D5F4032" w:rsidR="00270BDC" w:rsidRDefault="00270BDC" w:rsidP="0069084C">
      <w:pPr>
        <w:tabs>
          <w:tab w:val="left" w:pos="6663"/>
        </w:tabs>
        <w:spacing w:after="0"/>
        <w:contextualSpacing/>
        <w:rPr>
          <w:rFonts w:asciiTheme="majorHAnsi" w:eastAsia="Times New Roman" w:hAnsiTheme="majorHAnsi" w:cs="Times New Roman"/>
          <w:i/>
          <w:iCs/>
          <w:sz w:val="24"/>
          <w:szCs w:val="24"/>
          <w:lang w:val="en-GB" w:eastAsia="uk-UA"/>
        </w:rPr>
      </w:pPr>
    </w:p>
    <w:p w14:paraId="2069CFD0" w14:textId="77777777" w:rsidR="00270BDC" w:rsidRDefault="00270BDC" w:rsidP="0069084C">
      <w:pPr>
        <w:tabs>
          <w:tab w:val="left" w:pos="6663"/>
        </w:tabs>
        <w:spacing w:after="0"/>
        <w:contextualSpacing/>
        <w:rPr>
          <w:rFonts w:asciiTheme="majorHAnsi" w:eastAsia="Times New Roman" w:hAnsiTheme="majorHAnsi" w:cs="Times New Roman"/>
          <w:i/>
          <w:iCs/>
          <w:sz w:val="24"/>
          <w:szCs w:val="24"/>
          <w:lang w:val="en-GB" w:eastAsia="uk-UA"/>
        </w:rPr>
      </w:pPr>
    </w:p>
    <w:p w14:paraId="1656114B" w14:textId="77777777" w:rsidR="00270BDC" w:rsidRDefault="00270BDC" w:rsidP="0069084C">
      <w:pPr>
        <w:tabs>
          <w:tab w:val="left" w:pos="6663"/>
        </w:tabs>
        <w:spacing w:after="0"/>
        <w:contextualSpacing/>
        <w:rPr>
          <w:rFonts w:asciiTheme="majorHAnsi" w:eastAsia="Times New Roman" w:hAnsiTheme="majorHAnsi" w:cs="Times New Roman"/>
          <w:i/>
          <w:iCs/>
          <w:sz w:val="24"/>
          <w:szCs w:val="24"/>
          <w:lang w:val="en-GB" w:eastAsia="uk-UA"/>
        </w:rPr>
      </w:pPr>
    </w:p>
    <w:p w14:paraId="7EE21C98" w14:textId="77777777" w:rsidR="00270BDC" w:rsidRDefault="00270BDC" w:rsidP="0069084C">
      <w:pPr>
        <w:tabs>
          <w:tab w:val="left" w:pos="6663"/>
        </w:tabs>
        <w:spacing w:after="0"/>
        <w:contextualSpacing/>
        <w:rPr>
          <w:rFonts w:asciiTheme="majorHAnsi" w:eastAsia="Times New Roman" w:hAnsiTheme="majorHAnsi" w:cs="Times New Roman"/>
          <w:i/>
          <w:iCs/>
          <w:sz w:val="24"/>
          <w:szCs w:val="24"/>
          <w:lang w:val="en-GB" w:eastAsia="uk-UA"/>
        </w:rPr>
      </w:pPr>
    </w:p>
    <w:p w14:paraId="436FF5D2" w14:textId="77777777" w:rsidR="00270BDC" w:rsidRDefault="00270BDC" w:rsidP="0069084C">
      <w:pPr>
        <w:tabs>
          <w:tab w:val="left" w:pos="6663"/>
        </w:tabs>
        <w:spacing w:after="0"/>
        <w:contextualSpacing/>
        <w:rPr>
          <w:rFonts w:asciiTheme="majorHAnsi" w:eastAsia="Times New Roman" w:hAnsiTheme="majorHAnsi" w:cs="Times New Roman"/>
          <w:i/>
          <w:iCs/>
          <w:sz w:val="24"/>
          <w:szCs w:val="24"/>
          <w:lang w:val="en-GB" w:eastAsia="uk-UA"/>
        </w:rPr>
      </w:pPr>
    </w:p>
    <w:p w14:paraId="5F87F571" w14:textId="77777777" w:rsidR="00AB517B" w:rsidRDefault="00AB517B" w:rsidP="0069084C">
      <w:pPr>
        <w:tabs>
          <w:tab w:val="left" w:pos="6663"/>
        </w:tabs>
        <w:spacing w:after="0"/>
        <w:contextualSpacing/>
        <w:rPr>
          <w:rFonts w:asciiTheme="majorHAnsi" w:eastAsia="Times New Roman" w:hAnsiTheme="majorHAnsi" w:cs="Times New Roman"/>
          <w:i/>
          <w:iCs/>
          <w:sz w:val="24"/>
          <w:szCs w:val="24"/>
          <w:lang w:val="en-GB" w:eastAsia="uk-UA"/>
        </w:rPr>
      </w:pPr>
    </w:p>
    <w:p w14:paraId="7DDFEA5E" w14:textId="663AE094" w:rsidR="00AB517B" w:rsidRDefault="00004D94" w:rsidP="0069084C">
      <w:pPr>
        <w:tabs>
          <w:tab w:val="left" w:pos="6663"/>
        </w:tabs>
        <w:spacing w:after="0"/>
        <w:contextualSpacing/>
        <w:rPr>
          <w:rFonts w:asciiTheme="majorHAnsi" w:eastAsia="Times New Roman" w:hAnsiTheme="majorHAnsi" w:cs="Times New Roman"/>
          <w:i/>
          <w:iCs/>
          <w:sz w:val="24"/>
          <w:szCs w:val="24"/>
          <w:lang w:val="en-GB" w:eastAsia="uk-UA"/>
        </w:rPr>
      </w:pPr>
      <w:r>
        <w:rPr>
          <w:rFonts w:asciiTheme="majorHAnsi" w:eastAsia="Times New Roman" w:hAnsiTheme="majorHAnsi" w:cs="Times New Roman"/>
          <w:i/>
          <w:iCs/>
          <w:noProof/>
          <w:sz w:val="24"/>
          <w:szCs w:val="24"/>
          <w:lang w:val="sv-SE" w:eastAsia="sv-SE"/>
        </w:rPr>
        <mc:AlternateContent>
          <mc:Choice Requires="wps">
            <w:drawing>
              <wp:anchor distT="0" distB="0" distL="114300" distR="114300" simplePos="0" relativeHeight="251667456" behindDoc="0" locked="0" layoutInCell="1" allowOverlap="1" wp14:anchorId="0A11D362" wp14:editId="7BC66F18">
                <wp:simplePos x="0" y="0"/>
                <wp:positionH relativeFrom="column">
                  <wp:posOffset>-97790</wp:posOffset>
                </wp:positionH>
                <wp:positionV relativeFrom="paragraph">
                  <wp:posOffset>97790</wp:posOffset>
                </wp:positionV>
                <wp:extent cx="4000500" cy="800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40005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5E0FA9" w14:textId="77777777" w:rsidR="004D0A39" w:rsidRPr="0003181F" w:rsidRDefault="004D0A39" w:rsidP="004D0A39">
                            <w:pPr>
                              <w:pStyle w:val="Rubrik1"/>
                              <w:spacing w:before="0" w:after="120"/>
                              <w:rPr>
                                <w:rFonts w:eastAsia="Times New Roman"/>
                                <w:lang w:val="en-GB"/>
                              </w:rPr>
                            </w:pPr>
                            <w:bookmarkStart w:id="9" w:name="_Toc401050558"/>
                            <w:r w:rsidRPr="0003181F">
                              <w:rPr>
                                <w:rFonts w:eastAsia="Times New Roman"/>
                                <w:lang w:val="en-GB"/>
                              </w:rPr>
                              <w:t>Appendix III: Natural, the urban and a more su</w:t>
                            </w:r>
                            <w:r w:rsidRPr="0003181F">
                              <w:rPr>
                                <w:rFonts w:eastAsia="Times New Roman"/>
                                <w:lang w:val="en-GB"/>
                              </w:rPr>
                              <w:t>s</w:t>
                            </w:r>
                            <w:r w:rsidRPr="0003181F">
                              <w:rPr>
                                <w:rFonts w:eastAsia="Times New Roman"/>
                                <w:lang w:val="en-GB"/>
                              </w:rPr>
                              <w:t>tainable urban water cycle in comparison</w:t>
                            </w:r>
                            <w:bookmarkEnd w:id="9"/>
                          </w:p>
                          <w:p w14:paraId="4DC12A3D" w14:textId="77777777" w:rsidR="004D0A39" w:rsidRDefault="004D0A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8" type="#_x0000_t202" style="position:absolute;margin-left:-7.65pt;margin-top:7.7pt;width:31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AS1dACAAAV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" filled="f" stroked="f">
                <v:textbox>
                  <w:txbxContent>
                    <w:p w14:paraId="375E0FA9" w14:textId="77777777" w:rsidR="004D0A39" w:rsidRPr="0003181F" w:rsidRDefault="004D0A39" w:rsidP="004D0A39">
                      <w:pPr>
                        <w:pStyle w:val="Heading1"/>
                        <w:spacing w:before="0" w:after="120"/>
                        <w:rPr>
                          <w:rFonts w:eastAsia="Times New Roman"/>
                          <w:lang w:val="en-GB"/>
                        </w:rPr>
                      </w:pPr>
                      <w:bookmarkStart w:id="12" w:name="_Toc401050558"/>
                      <w:r w:rsidRPr="0003181F">
                        <w:rPr>
                          <w:rFonts w:eastAsia="Times New Roman"/>
                          <w:lang w:val="en-GB"/>
                        </w:rPr>
                        <w:t>Appendix III: Natural, the urban and a more su</w:t>
                      </w:r>
                      <w:r w:rsidRPr="0003181F">
                        <w:rPr>
                          <w:rFonts w:eastAsia="Times New Roman"/>
                          <w:lang w:val="en-GB"/>
                        </w:rPr>
                        <w:t>s</w:t>
                      </w:r>
                      <w:r w:rsidRPr="0003181F">
                        <w:rPr>
                          <w:rFonts w:eastAsia="Times New Roman"/>
                          <w:lang w:val="en-GB"/>
                        </w:rPr>
                        <w:t>tainable urban water cycle in compar</w:t>
                      </w:r>
                      <w:r w:rsidRPr="0003181F">
                        <w:rPr>
                          <w:rFonts w:eastAsia="Times New Roman"/>
                          <w:lang w:val="en-GB"/>
                        </w:rPr>
                        <w:t>i</w:t>
                      </w:r>
                      <w:r w:rsidRPr="0003181F">
                        <w:rPr>
                          <w:rFonts w:eastAsia="Times New Roman"/>
                          <w:lang w:val="en-GB"/>
                        </w:rPr>
                        <w:t>son</w:t>
                      </w:r>
                      <w:bookmarkEnd w:id="12"/>
                    </w:p>
                    <w:p w14:paraId="4DC12A3D" w14:textId="77777777" w:rsidR="004D0A39" w:rsidRDefault="004D0A39"/>
                  </w:txbxContent>
                </v:textbox>
                <w10:wrap type="square"/>
              </v:shape>
            </w:pict>
          </mc:Fallback>
        </mc:AlternateContent>
      </w:r>
    </w:p>
    <w:p w14:paraId="122F197A" w14:textId="17384EFC" w:rsidR="00AB517B" w:rsidRDefault="00AB517B" w:rsidP="0069084C">
      <w:pPr>
        <w:tabs>
          <w:tab w:val="left" w:pos="6663"/>
        </w:tabs>
        <w:spacing w:after="0"/>
        <w:contextualSpacing/>
        <w:rPr>
          <w:rFonts w:asciiTheme="majorHAnsi" w:eastAsia="Times New Roman" w:hAnsiTheme="majorHAnsi" w:cs="Times New Roman"/>
          <w:i/>
          <w:iCs/>
          <w:sz w:val="24"/>
          <w:szCs w:val="24"/>
          <w:lang w:val="en-GB" w:eastAsia="uk-UA"/>
        </w:rPr>
      </w:pPr>
    </w:p>
    <w:p w14:paraId="680F93CD" w14:textId="38BEC0FB" w:rsidR="00AB517B" w:rsidRDefault="006736AA" w:rsidP="0069084C">
      <w:pPr>
        <w:tabs>
          <w:tab w:val="left" w:pos="6663"/>
        </w:tabs>
        <w:spacing w:after="0"/>
        <w:contextualSpacing/>
        <w:rPr>
          <w:rFonts w:asciiTheme="majorHAnsi" w:eastAsia="Times New Roman" w:hAnsiTheme="majorHAnsi" w:cs="Times New Roman"/>
          <w:i/>
          <w:iCs/>
          <w:sz w:val="24"/>
          <w:szCs w:val="24"/>
          <w:lang w:val="en-GB" w:eastAsia="uk-UA"/>
        </w:rPr>
      </w:pPr>
      <w:r w:rsidRPr="0003181F">
        <w:rPr>
          <w:rFonts w:asciiTheme="majorHAnsi" w:eastAsia="Times New Roman" w:hAnsiTheme="majorHAnsi" w:cs="Times New Roman"/>
          <w:i/>
          <w:iCs/>
          <w:sz w:val="24"/>
          <w:szCs w:val="24"/>
          <w:lang w:val="en-GB" w:eastAsia="uk-UA"/>
        </w:rPr>
        <w:t xml:space="preserve"> </w:t>
      </w:r>
    </w:p>
    <w:p w14:paraId="551D63EB" w14:textId="08FE2E42" w:rsidR="00AB517B" w:rsidRDefault="00004D94" w:rsidP="0069084C">
      <w:pPr>
        <w:tabs>
          <w:tab w:val="left" w:pos="6663"/>
        </w:tabs>
        <w:spacing w:after="0"/>
        <w:contextualSpacing/>
        <w:rPr>
          <w:rFonts w:asciiTheme="majorHAnsi" w:eastAsia="Times New Roman" w:hAnsiTheme="majorHAnsi" w:cs="Times New Roman"/>
          <w:i/>
          <w:iCs/>
          <w:sz w:val="24"/>
          <w:szCs w:val="24"/>
          <w:lang w:val="en-GB" w:eastAsia="uk-UA"/>
        </w:rPr>
      </w:pPr>
      <w:r w:rsidRPr="0003181F">
        <w:rPr>
          <w:rFonts w:asciiTheme="majorHAnsi" w:eastAsia="Times New Roman" w:hAnsiTheme="majorHAnsi" w:cs="Times New Roman"/>
          <w:i/>
          <w:iCs/>
          <w:noProof/>
          <w:sz w:val="24"/>
          <w:szCs w:val="24"/>
          <w:lang w:val="sv-SE" w:eastAsia="sv-SE"/>
        </w:rPr>
        <w:drawing>
          <wp:anchor distT="0" distB="0" distL="114300" distR="114300" simplePos="0" relativeHeight="251658240" behindDoc="1" locked="0" layoutInCell="1" allowOverlap="1" wp14:anchorId="506BD87D" wp14:editId="1A4161FC">
            <wp:simplePos x="0" y="0"/>
            <wp:positionH relativeFrom="column">
              <wp:posOffset>-4000500</wp:posOffset>
            </wp:positionH>
            <wp:positionV relativeFrom="paragraph">
              <wp:posOffset>27940</wp:posOffset>
            </wp:positionV>
            <wp:extent cx="4812030" cy="1447800"/>
            <wp:effectExtent l="0" t="0" r="0" b="0"/>
            <wp:wrapTight wrapText="bothSides">
              <wp:wrapPolygon edited="0">
                <wp:start x="0" y="0"/>
                <wp:lineTo x="0" y="21221"/>
                <wp:lineTo x="21435" y="21221"/>
                <wp:lineTo x="21435" y="0"/>
                <wp:lineTo x="0" y="0"/>
              </wp:wrapPolygon>
            </wp:wrapTight>
            <wp:docPr id="1" name="Рисунок 1" descr="AUCKLAND 2010 UrbanWater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CKLAND 2010 UrbanWaterCycl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203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F1DCA" w14:textId="77777777" w:rsidR="00AB517B" w:rsidRDefault="00AB517B" w:rsidP="0069084C">
      <w:pPr>
        <w:tabs>
          <w:tab w:val="left" w:pos="6663"/>
        </w:tabs>
        <w:spacing w:after="0"/>
        <w:contextualSpacing/>
        <w:rPr>
          <w:rFonts w:asciiTheme="majorHAnsi" w:eastAsia="Times New Roman" w:hAnsiTheme="majorHAnsi" w:cs="Times New Roman"/>
          <w:i/>
          <w:iCs/>
          <w:sz w:val="24"/>
          <w:szCs w:val="24"/>
          <w:lang w:val="en-GB" w:eastAsia="uk-UA"/>
        </w:rPr>
      </w:pPr>
    </w:p>
    <w:p w14:paraId="0476AC0C" w14:textId="77777777" w:rsidR="00AB517B" w:rsidRDefault="00AB517B" w:rsidP="0069084C">
      <w:pPr>
        <w:tabs>
          <w:tab w:val="left" w:pos="6663"/>
        </w:tabs>
        <w:spacing w:after="0"/>
        <w:contextualSpacing/>
        <w:rPr>
          <w:rFonts w:asciiTheme="majorHAnsi" w:eastAsia="Times New Roman" w:hAnsiTheme="majorHAnsi" w:cs="Times New Roman"/>
          <w:i/>
          <w:iCs/>
          <w:sz w:val="24"/>
          <w:szCs w:val="24"/>
          <w:lang w:val="en-GB" w:eastAsia="uk-UA"/>
        </w:rPr>
      </w:pPr>
    </w:p>
    <w:p w14:paraId="57B2FDC8" w14:textId="77777777" w:rsidR="00AB517B" w:rsidRDefault="00AB517B" w:rsidP="0069084C">
      <w:pPr>
        <w:tabs>
          <w:tab w:val="left" w:pos="6663"/>
        </w:tabs>
        <w:spacing w:after="0"/>
        <w:contextualSpacing/>
        <w:rPr>
          <w:rFonts w:asciiTheme="majorHAnsi" w:eastAsia="Times New Roman" w:hAnsiTheme="majorHAnsi" w:cs="Times New Roman"/>
          <w:i/>
          <w:iCs/>
          <w:sz w:val="24"/>
          <w:szCs w:val="24"/>
          <w:lang w:val="en-GB" w:eastAsia="uk-UA"/>
        </w:rPr>
      </w:pPr>
    </w:p>
    <w:p w14:paraId="08BECF0E" w14:textId="77777777" w:rsidR="00AB517B" w:rsidRDefault="00AB517B" w:rsidP="0069084C">
      <w:pPr>
        <w:tabs>
          <w:tab w:val="left" w:pos="6663"/>
        </w:tabs>
        <w:spacing w:after="0"/>
        <w:contextualSpacing/>
        <w:rPr>
          <w:rFonts w:asciiTheme="majorHAnsi" w:eastAsia="Times New Roman" w:hAnsiTheme="majorHAnsi" w:cs="Times New Roman"/>
          <w:i/>
          <w:iCs/>
          <w:sz w:val="24"/>
          <w:szCs w:val="24"/>
          <w:lang w:val="en-GB" w:eastAsia="uk-UA"/>
        </w:rPr>
      </w:pPr>
    </w:p>
    <w:p w14:paraId="1B1A070F" w14:textId="77777777" w:rsidR="00AB517B" w:rsidRDefault="00AB517B" w:rsidP="0069084C">
      <w:pPr>
        <w:tabs>
          <w:tab w:val="left" w:pos="6663"/>
        </w:tabs>
        <w:spacing w:after="0"/>
        <w:contextualSpacing/>
        <w:rPr>
          <w:rFonts w:asciiTheme="majorHAnsi" w:eastAsia="Times New Roman" w:hAnsiTheme="majorHAnsi" w:cs="Times New Roman"/>
          <w:i/>
          <w:iCs/>
          <w:sz w:val="24"/>
          <w:szCs w:val="24"/>
          <w:lang w:val="en-GB" w:eastAsia="uk-UA"/>
        </w:rPr>
      </w:pPr>
    </w:p>
    <w:p w14:paraId="7D65D3E0" w14:textId="38A60BBF" w:rsidR="006736AA" w:rsidRPr="0003181F" w:rsidRDefault="00AE2383" w:rsidP="0069084C">
      <w:pPr>
        <w:tabs>
          <w:tab w:val="left" w:pos="6663"/>
        </w:tabs>
        <w:spacing w:after="0"/>
        <w:contextualSpacing/>
        <w:rPr>
          <w:rFonts w:asciiTheme="majorHAnsi" w:eastAsia="Times New Roman" w:hAnsiTheme="majorHAnsi" w:cs="Times New Roman"/>
          <w:sz w:val="24"/>
          <w:szCs w:val="24"/>
          <w:lang w:val="en-GB" w:eastAsia="uk-UA"/>
        </w:rPr>
      </w:pPr>
      <w:hyperlink r:id="rId18" w:history="1">
        <w:r w:rsidR="000A5FA1" w:rsidRPr="0003181F">
          <w:rPr>
            <w:rStyle w:val="Hyperlnk"/>
            <w:rFonts w:asciiTheme="majorHAnsi" w:eastAsia="Times New Roman" w:hAnsiTheme="majorHAnsi" w:cs="Times New Roman"/>
            <w:i/>
            <w:iCs/>
            <w:sz w:val="24"/>
            <w:szCs w:val="24"/>
            <w:lang w:val="en-GB" w:eastAsia="uk-UA"/>
          </w:rPr>
          <w:t>http://www.sswm.info/category/implementation-tools/wastewater-collection/hardware/surface-runoff/stormwater-management</w:t>
        </w:r>
      </w:hyperlink>
      <w:r w:rsidR="000A5FA1" w:rsidRPr="0003181F">
        <w:rPr>
          <w:rFonts w:asciiTheme="majorHAnsi" w:eastAsia="Times New Roman" w:hAnsiTheme="majorHAnsi" w:cs="Times New Roman"/>
          <w:i/>
          <w:iCs/>
          <w:sz w:val="24"/>
          <w:szCs w:val="24"/>
          <w:u w:val="single"/>
          <w:lang w:val="en-GB" w:eastAsia="uk-UA"/>
        </w:rPr>
        <w:t xml:space="preserve"> </w:t>
      </w:r>
    </w:p>
    <w:p w14:paraId="467E2D90" w14:textId="77777777" w:rsidR="0069084C" w:rsidRPr="0003181F" w:rsidRDefault="0069084C" w:rsidP="0069084C">
      <w:pPr>
        <w:tabs>
          <w:tab w:val="left" w:pos="6663"/>
        </w:tabs>
        <w:spacing w:after="0"/>
        <w:contextualSpacing/>
        <w:rPr>
          <w:rFonts w:asciiTheme="majorHAnsi" w:eastAsia="Times New Roman" w:hAnsiTheme="majorHAnsi" w:cs="Times New Roman"/>
          <w:sz w:val="24"/>
          <w:szCs w:val="24"/>
          <w:lang w:val="en-GB" w:eastAsia="uk-UA"/>
        </w:rPr>
        <w:sectPr w:rsidR="0069084C" w:rsidRPr="0003181F" w:rsidSect="00A516F7">
          <w:pgSz w:w="16838" w:h="11906" w:orient="landscape"/>
          <w:pgMar w:top="851" w:right="851" w:bottom="1418" w:left="851" w:header="709" w:footer="709" w:gutter="0"/>
          <w:pgBorders w:offsetFrom="page">
            <w:top w:val="single" w:sz="6" w:space="24" w:color="FFFFFF" w:themeColor="background1"/>
            <w:left w:val="single" w:sz="6" w:space="24" w:color="FFFFFF" w:themeColor="background1"/>
            <w:bottom w:val="single" w:sz="6" w:space="24" w:color="FFFFFF" w:themeColor="background1"/>
            <w:right w:val="single" w:sz="6" w:space="24" w:color="FFFFFF" w:themeColor="background1"/>
          </w:pgBorders>
          <w:cols w:space="708"/>
          <w:docGrid w:linePitch="360"/>
        </w:sectPr>
      </w:pPr>
    </w:p>
    <w:p w14:paraId="71A6CA72" w14:textId="77777777" w:rsidR="0003181F" w:rsidRDefault="0003181F" w:rsidP="0003181F">
      <w:pPr>
        <w:pStyle w:val="Rubrik1"/>
        <w:spacing w:before="0" w:after="120"/>
        <w:rPr>
          <w:rFonts w:eastAsia="Times New Roman"/>
          <w:lang w:val="en-GB"/>
        </w:rPr>
      </w:pPr>
      <w:bookmarkStart w:id="10" w:name="_Toc274910559"/>
      <w:r>
        <w:rPr>
          <w:rFonts w:eastAsia="Times New Roman"/>
          <w:lang w:val="en-GB"/>
        </w:rPr>
        <w:lastRenderedPageBreak/>
        <w:t xml:space="preserve">Appendix </w:t>
      </w:r>
      <w:r w:rsidR="00161DAC">
        <w:rPr>
          <w:rFonts w:eastAsia="Times New Roman"/>
          <w:lang w:val="en-GB"/>
        </w:rPr>
        <w:t>I</w:t>
      </w:r>
      <w:r w:rsidRPr="0003181F">
        <w:rPr>
          <w:rFonts w:eastAsia="Times New Roman"/>
          <w:lang w:val="en-GB"/>
        </w:rPr>
        <w:t xml:space="preserve">V: </w:t>
      </w:r>
      <w:r w:rsidR="00161DAC">
        <w:rPr>
          <w:rFonts w:eastAsia="Times New Roman"/>
          <w:lang w:val="en-GB"/>
        </w:rPr>
        <w:t>Maths solutions</w:t>
      </w:r>
      <w:bookmarkEnd w:id="10"/>
    </w:p>
    <w:p w14:paraId="1D41C6E0" w14:textId="77777777" w:rsidR="001A0737" w:rsidRDefault="001A0737" w:rsidP="001A0737">
      <w:pPr>
        <w:tabs>
          <w:tab w:val="left" w:pos="6663"/>
        </w:tabs>
        <w:spacing w:after="0"/>
        <w:rPr>
          <w:rFonts w:asciiTheme="majorHAnsi" w:eastAsia="Times New Roman" w:hAnsiTheme="majorHAnsi" w:cs="Times New Roman"/>
          <w:iCs/>
          <w:szCs w:val="24"/>
          <w:lang w:val="en-US" w:eastAsia="uk-UA"/>
        </w:rPr>
      </w:pPr>
      <w:r w:rsidRPr="00F4607A">
        <w:rPr>
          <w:rFonts w:asciiTheme="majorHAnsi" w:eastAsia="Times New Roman" w:hAnsiTheme="majorHAnsi" w:cs="Times New Roman"/>
          <w:b/>
          <w:iCs/>
          <w:szCs w:val="24"/>
          <w:lang w:val="en-US" w:eastAsia="uk-UA"/>
        </w:rPr>
        <w:t>1a)</w:t>
      </w:r>
      <w:r w:rsidRPr="00A5442F">
        <w:rPr>
          <w:rFonts w:asciiTheme="majorHAnsi" w:eastAsia="Times New Roman" w:hAnsiTheme="majorHAnsi" w:cs="Times New Roman"/>
          <w:iCs/>
          <w:szCs w:val="24"/>
          <w:lang w:val="en-US" w:eastAsia="uk-UA"/>
        </w:rPr>
        <w:t xml:space="preserve"> 12 hours</w:t>
      </w:r>
    </w:p>
    <w:p w14:paraId="7F7732D9" w14:textId="77777777" w:rsidR="001A0737" w:rsidRPr="00721956" w:rsidRDefault="001A0737" w:rsidP="001A0737">
      <w:pPr>
        <w:rPr>
          <w:rFonts w:asciiTheme="majorHAnsi" w:eastAsia="Times New Roman" w:hAnsiTheme="majorHAnsi" w:cs="Times New Roman"/>
          <w:i/>
          <w:iCs/>
          <w:szCs w:val="24"/>
          <w:lang w:val="en-US" w:eastAsia="uk-UA"/>
        </w:rPr>
      </w:pPr>
      <w:r w:rsidRPr="00F4607A">
        <w:rPr>
          <w:rFonts w:asciiTheme="majorHAnsi" w:eastAsia="Times New Roman" w:hAnsiTheme="majorHAnsi" w:cs="Times New Roman"/>
          <w:iCs/>
          <w:szCs w:val="24"/>
          <w:lang w:val="en-US" w:eastAsia="uk-UA"/>
        </w:rPr>
        <w:t>Either graphical:</w:t>
      </w:r>
      <w:r>
        <w:rPr>
          <w:rFonts w:asciiTheme="majorHAnsi" w:eastAsia="Times New Roman" w:hAnsiTheme="majorHAnsi" w:cs="Times New Roman"/>
          <w:i/>
          <w:iCs/>
          <w:szCs w:val="24"/>
          <w:lang w:val="en-US" w:eastAsia="uk-UA"/>
        </w:rPr>
        <w:t xml:space="preserve"> </w:t>
      </w:r>
      <w:proofErr w:type="gramStart"/>
      <w:r>
        <w:rPr>
          <w:rFonts w:asciiTheme="majorHAnsi" w:eastAsia="Times New Roman" w:hAnsiTheme="majorHAnsi" w:cs="Times New Roman"/>
          <w:i/>
          <w:iCs/>
          <w:szCs w:val="24"/>
          <w:lang w:val="en-US" w:eastAsia="uk-UA"/>
        </w:rPr>
        <w:t>f(</w:t>
      </w:r>
      <w:proofErr w:type="gramEnd"/>
      <w:r>
        <w:rPr>
          <w:rFonts w:asciiTheme="majorHAnsi" w:eastAsia="Times New Roman" w:hAnsiTheme="majorHAnsi" w:cs="Times New Roman"/>
          <w:i/>
          <w:iCs/>
          <w:szCs w:val="24"/>
          <w:lang w:val="en-US" w:eastAsia="uk-UA"/>
        </w:rPr>
        <w:t xml:space="preserve">t) </w:t>
      </w:r>
      <w:r w:rsidRPr="00A5442F">
        <w:rPr>
          <w:rFonts w:asciiTheme="majorHAnsi" w:eastAsia="Times New Roman" w:hAnsiTheme="majorHAnsi" w:cs="Times New Roman"/>
          <w:i/>
          <w:iCs/>
          <w:szCs w:val="24"/>
          <w:lang w:val="en-US" w:eastAsia="uk-UA"/>
        </w:rPr>
        <w:t xml:space="preserve">=0 =&gt; t=0 v t=12 </w:t>
      </w:r>
      <w:r>
        <w:rPr>
          <w:rFonts w:asciiTheme="majorHAnsi" w:eastAsia="Times New Roman" w:hAnsiTheme="majorHAnsi" w:cs="Times New Roman"/>
          <w:i/>
          <w:iCs/>
          <w:szCs w:val="24"/>
          <w:lang w:val="en-US" w:eastAsia="uk-UA"/>
        </w:rPr>
        <w:br/>
      </w:r>
      <w:r w:rsidRPr="00F4607A">
        <w:rPr>
          <w:rFonts w:asciiTheme="majorHAnsi" w:eastAsia="Times New Roman" w:hAnsiTheme="majorHAnsi" w:cs="Times New Roman"/>
          <w:iCs/>
          <w:szCs w:val="24"/>
          <w:lang w:val="en-US" w:eastAsia="uk-UA"/>
        </w:rPr>
        <w:t>or calculate:</w:t>
      </w:r>
      <w:r w:rsidRPr="00A5442F">
        <w:rPr>
          <w:rFonts w:asciiTheme="majorHAnsi" w:eastAsia="Times New Roman" w:hAnsiTheme="majorHAnsi" w:cs="Times New Roman"/>
          <w:i/>
          <w:iCs/>
          <w:szCs w:val="24"/>
          <w:lang w:val="en-US" w:eastAsia="uk-UA"/>
        </w:rPr>
        <w:t xml:space="preserve"> </w:t>
      </w:r>
      <w:r>
        <w:rPr>
          <w:rFonts w:asciiTheme="majorHAnsi" w:eastAsia="Times New Roman" w:hAnsiTheme="majorHAnsi" w:cs="Times New Roman"/>
          <w:i/>
          <w:iCs/>
          <w:szCs w:val="24"/>
          <w:lang w:val="en-US" w:eastAsia="uk-UA"/>
        </w:rPr>
        <w:t>f(t)</w:t>
      </w:r>
      <w:r w:rsidRPr="00A5442F">
        <w:rPr>
          <w:rFonts w:asciiTheme="majorHAnsi" w:eastAsia="Times New Roman" w:hAnsiTheme="majorHAnsi" w:cs="Times New Roman"/>
          <w:i/>
          <w:iCs/>
          <w:szCs w:val="24"/>
          <w:lang w:val="en-US" w:eastAsia="uk-UA"/>
        </w:rPr>
        <w:t xml:space="preserve"> = 0 </w:t>
      </w:r>
      <w:r>
        <w:rPr>
          <w:rFonts w:asciiTheme="majorHAnsi" w:eastAsia="Times New Roman" w:hAnsiTheme="majorHAnsi" w:cs="Times New Roman"/>
          <w:i/>
          <w:iCs/>
          <w:szCs w:val="24"/>
          <w:lang w:val="en-US" w:eastAsia="uk-UA"/>
        </w:rPr>
        <w:t xml:space="preserve">= </w:t>
      </w:r>
      <w:r>
        <w:t xml:space="preserve">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t-6</m:t>
                </m:r>
              </m:e>
            </m:d>
          </m:e>
          <m:sup>
            <m:r>
              <w:rPr>
                <w:rFonts w:ascii="Cambria Math" w:hAnsi="Cambria Math"/>
              </w:rPr>
              <m:t>2</m:t>
            </m:r>
          </m:sup>
        </m:sSup>
        <m:r>
          <w:rPr>
            <w:rFonts w:ascii="Cambria Math" w:hAnsi="Cambria Math"/>
          </w:rPr>
          <m:t>+18</m:t>
        </m:r>
      </m:oMath>
    </w:p>
    <w:p w14:paraId="1AE6A6DF" w14:textId="77777777" w:rsidR="001A0737" w:rsidRDefault="001A0737" w:rsidP="001A0737">
      <w:pPr>
        <w:tabs>
          <w:tab w:val="left" w:pos="6663"/>
        </w:tabs>
        <w:spacing w:after="0"/>
        <w:contextualSpacing/>
        <w:rPr>
          <w:rFonts w:asciiTheme="majorHAnsi" w:eastAsia="Times New Roman" w:hAnsiTheme="majorHAnsi" w:cs="Times New Roman"/>
          <w:szCs w:val="24"/>
          <w:lang w:val="en-US" w:eastAsia="uk-UA"/>
        </w:rPr>
      </w:pPr>
      <w:r>
        <w:rPr>
          <w:rFonts w:asciiTheme="majorHAnsi" w:eastAsia="Times New Roman" w:hAnsiTheme="majorHAnsi" w:cs="Times New Roman"/>
          <w:szCs w:val="24"/>
          <w:lang w:val="en-US" w:eastAsia="uk-UA"/>
        </w:rPr>
        <w:t>__________________</w:t>
      </w:r>
    </w:p>
    <w:p w14:paraId="1D9C6C31" w14:textId="77777777" w:rsidR="001A0737" w:rsidRDefault="001A0737" w:rsidP="001A0737">
      <w:pPr>
        <w:tabs>
          <w:tab w:val="left" w:pos="6663"/>
        </w:tabs>
        <w:spacing w:after="0"/>
        <w:contextualSpacing/>
        <w:rPr>
          <w:rFonts w:asciiTheme="majorHAnsi" w:eastAsia="Times New Roman" w:hAnsiTheme="majorHAnsi" w:cs="Times New Roman"/>
          <w:szCs w:val="24"/>
          <w:lang w:val="en-US" w:eastAsia="uk-UA"/>
        </w:rPr>
      </w:pPr>
      <w:r w:rsidRPr="00F4607A">
        <w:rPr>
          <w:rFonts w:asciiTheme="majorHAnsi" w:eastAsia="Times New Roman" w:hAnsiTheme="majorHAnsi" w:cs="Times New Roman"/>
          <w:b/>
          <w:szCs w:val="24"/>
          <w:lang w:val="en-US" w:eastAsia="uk-UA"/>
        </w:rPr>
        <w:t>1b)</w:t>
      </w:r>
      <w:r w:rsidRPr="00CB05B0">
        <w:rPr>
          <w:rFonts w:asciiTheme="majorHAnsi" w:eastAsia="Times New Roman" w:hAnsiTheme="majorHAnsi" w:cs="Times New Roman"/>
          <w:i/>
          <w:iCs/>
          <w:szCs w:val="24"/>
          <w:lang w:val="en-US" w:eastAsia="uk-UA"/>
        </w:rPr>
        <w:t xml:space="preserve"> </w:t>
      </w:r>
      <w:r w:rsidRPr="00F4607A">
        <w:rPr>
          <w:rFonts w:asciiTheme="majorHAnsi" w:eastAsia="Times New Roman" w:hAnsiTheme="majorHAnsi" w:cs="Times New Roman"/>
          <w:iCs/>
          <w:szCs w:val="24"/>
          <w:lang w:val="en-US" w:eastAsia="uk-UA"/>
        </w:rPr>
        <w:t>Integration</w:t>
      </w:r>
      <w:r>
        <w:rPr>
          <w:rFonts w:asciiTheme="majorHAnsi" w:eastAsia="Times New Roman" w:hAnsiTheme="majorHAnsi" w:cs="Times New Roman"/>
          <w:szCs w:val="24"/>
          <w:lang w:val="en-US" w:eastAsia="uk-UA"/>
        </w:rPr>
        <w:t xml:space="preserve"> </w:t>
      </w:r>
    </w:p>
    <w:p w14:paraId="14EF499A" w14:textId="77777777" w:rsidR="001A0737" w:rsidRDefault="001A0737" w:rsidP="001A0737">
      <w:pPr>
        <w:rPr>
          <w:rFonts w:asciiTheme="majorHAnsi" w:eastAsia="Times New Roman" w:hAnsiTheme="majorHAnsi" w:cs="Times New Roman"/>
          <w:i/>
          <w:iCs/>
          <w:szCs w:val="24"/>
          <w:lang w:val="en-US" w:eastAsia="uk-UA"/>
        </w:rPr>
      </w:pP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r>
          <w:rPr>
            <w:rFonts w:ascii="Cambria Math" w:eastAsiaTheme="minorEastAsia"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t-6</m:t>
                </m:r>
              </m:e>
            </m:d>
          </m:e>
          <m:sup>
            <m:r>
              <w:rPr>
                <w:rFonts w:ascii="Cambria Math" w:hAnsi="Cambria Math"/>
              </w:rPr>
              <m:t>2</m:t>
            </m:r>
          </m:sup>
        </m:sSup>
        <m:r>
          <w:rPr>
            <w:rFonts w:ascii="Cambria Math" w:hAnsi="Cambria Math"/>
          </w:rPr>
          <m:t>+18</m:t>
        </m:r>
      </m:oMath>
      <w:r>
        <w:rPr>
          <w:rFonts w:eastAsiaTheme="minorEastAsia"/>
        </w:rPr>
        <w:t xml:space="preserve">  =  </w:t>
      </w:r>
      <w:r>
        <w:t xml:space="preserve">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+6t</m:t>
        </m:r>
      </m:oMath>
      <w:r>
        <w:rPr>
          <w:rFonts w:eastAsiaTheme="minorEastAsia"/>
        </w:rPr>
        <w:br/>
      </w:r>
      <m:oMath>
        <m:r>
          <w:rPr>
            <w:rFonts w:ascii="Cambria Math" w:hAnsi="Cambria Math"/>
          </w:rPr>
          <m:t>F(t)-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 xml:space="preserve"> </m:t>
        </m:r>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hAnsi="Cambria Math"/>
          </w:rPr>
          <m:t xml:space="preserve">+3 </m:t>
        </m:r>
        <m:sSup>
          <m:sSupPr>
            <m:ctrlPr>
              <w:rPr>
                <w:rFonts w:ascii="Cambria Math" w:hAnsi="Cambria Math"/>
                <w:i/>
              </w:rPr>
            </m:ctrlPr>
          </m:sSupPr>
          <m:e>
            <m:r>
              <w:rPr>
                <w:rFonts w:ascii="Cambria Math" w:hAnsi="Cambria Math"/>
              </w:rPr>
              <m:t>t</m:t>
            </m:r>
          </m:e>
          <m:sup>
            <m:r>
              <w:rPr>
                <w:rFonts w:ascii="Cambria Math" w:hAnsi="Cambria Math"/>
              </w:rPr>
              <m:t>2</m:t>
            </m:r>
          </m:sup>
        </m:sSup>
      </m:oMath>
      <w:r>
        <w:rPr>
          <w:rFonts w:eastAsiaTheme="minorEastAsia"/>
        </w:rPr>
        <w:t xml:space="preserve">  </w:t>
      </w:r>
      <w:r w:rsidRPr="00F4607A">
        <w:rPr>
          <w:rFonts w:asciiTheme="majorHAnsi" w:eastAsia="Times New Roman" w:hAnsiTheme="majorHAnsi" w:cs="Times New Roman"/>
          <w:iCs/>
          <w:szCs w:val="24"/>
          <w:lang w:val="en-US" w:eastAsia="uk-UA"/>
        </w:rPr>
        <w:t>-&gt; integrate from 0 to 12</w:t>
      </w:r>
    </w:p>
    <w:p w14:paraId="54548CF4" w14:textId="04B3195D" w:rsidR="002A5149" w:rsidRDefault="00637187" w:rsidP="001A0737">
      <w:pPr>
        <w:rPr>
          <w:rFonts w:asciiTheme="majorHAnsi" w:eastAsia="Times New Roman" w:hAnsiTheme="majorHAnsi" w:cs="Times New Roman"/>
        </w:rPr>
      </w:pPr>
      <w:r w:rsidRPr="00780D13">
        <w:rPr>
          <w:rFonts w:asciiTheme="majorHAnsi" w:eastAsia="Times New Roman" w:hAnsiTheme="majorHAnsi" w:cs="Times New Roman"/>
          <w:iCs/>
          <w:szCs w:val="24"/>
          <w:lang w:val="en-US" w:eastAsia="uk-UA"/>
        </w:rPr>
        <w:t>=&gt; 144 [0.1 mm] = 144</w:t>
      </w:r>
      <w:r w:rsidR="001A0737" w:rsidRPr="00780D13">
        <w:rPr>
          <w:rFonts w:asciiTheme="majorHAnsi" w:eastAsia="Times New Roman" w:hAnsiTheme="majorHAnsi" w:cs="Times New Roman"/>
          <w:iCs/>
          <w:szCs w:val="24"/>
          <w:lang w:val="en-US" w:eastAsia="uk-UA"/>
        </w:rPr>
        <w:t xml:space="preserve">0 mm </w:t>
      </w:r>
      <m:oMath>
        <m:r>
          <m:rPr>
            <m:sty m:val="p"/>
          </m:rPr>
          <w:rPr>
            <w:rFonts w:ascii="Cambria Math" w:eastAsia="Times New Roman" w:hAnsi="Cambria Math" w:cs="Times New Roman"/>
            <w:szCs w:val="24"/>
            <w:lang w:val="en-US" w:eastAsia="uk-UA"/>
          </w:rPr>
          <m:t xml:space="preserve">* </m:t>
        </m:r>
        <m:f>
          <m:fPr>
            <m:ctrlPr>
              <w:rPr>
                <w:rFonts w:ascii="Cambria Math" w:hAnsi="Cambria Math"/>
              </w:rPr>
            </m:ctrlPr>
          </m:fPr>
          <m:num>
            <m:r>
              <m:rPr>
                <m:sty m:val="p"/>
              </m:rPr>
              <w:rPr>
                <w:rFonts w:ascii="Cambria Math" w:hAnsi="Cambria Math"/>
              </w:rPr>
              <m:t>1 m</m:t>
            </m:r>
          </m:num>
          <m:den>
            <m:r>
              <m:rPr>
                <m:sty m:val="p"/>
              </m:rPr>
              <w:rPr>
                <w:rFonts w:ascii="Cambria Math" w:hAnsi="Cambria Math"/>
              </w:rPr>
              <m:t>1000 mm</m:t>
            </m:r>
          </m:den>
        </m:f>
        <m:r>
          <m:rPr>
            <m:sty m:val="p"/>
          </m:rPr>
          <w:rPr>
            <w:rFonts w:ascii="Cambria Math" w:hAnsi="Cambria Math"/>
          </w:rPr>
          <m:t xml:space="preserve"> </m:t>
        </m:r>
      </m:oMath>
      <w:r w:rsidR="001A0737" w:rsidRPr="00F4607A">
        <w:rPr>
          <w:rFonts w:asciiTheme="majorHAnsi" w:eastAsia="Times New Roman" w:hAnsiTheme="majorHAnsi" w:cs="Times New Roman"/>
        </w:rPr>
        <w:t xml:space="preserve"> </w:t>
      </w:r>
      <w:r w:rsidRPr="00780D13">
        <w:rPr>
          <w:rFonts w:asciiTheme="majorHAnsi" w:eastAsia="Times New Roman" w:hAnsiTheme="majorHAnsi" w:cs="Times New Roman"/>
          <w:iCs/>
          <w:szCs w:val="24"/>
          <w:lang w:val="en-US" w:eastAsia="uk-UA"/>
        </w:rPr>
        <w:t>=   1.44</w:t>
      </w:r>
      <w:r w:rsidR="001A0737" w:rsidRPr="00780D13">
        <w:rPr>
          <w:rFonts w:asciiTheme="majorHAnsi" w:eastAsia="Times New Roman" w:hAnsiTheme="majorHAnsi" w:cs="Times New Roman"/>
          <w:iCs/>
          <w:szCs w:val="24"/>
          <w:lang w:val="en-US" w:eastAsia="uk-UA"/>
        </w:rPr>
        <w:t xml:space="preserve"> </w:t>
      </w:r>
      <w:proofErr w:type="gramStart"/>
      <w:r w:rsidR="001A0737" w:rsidRPr="00780D13">
        <w:rPr>
          <w:rFonts w:asciiTheme="majorHAnsi" w:eastAsia="Times New Roman" w:hAnsiTheme="majorHAnsi" w:cs="Times New Roman"/>
          <w:iCs/>
          <w:szCs w:val="24"/>
          <w:lang w:val="en-US" w:eastAsia="uk-UA"/>
        </w:rPr>
        <w:t>m  =</w:t>
      </w:r>
      <w:proofErr w:type="gramEnd"/>
      <w:r w:rsidR="001A0737" w:rsidRPr="00780D13">
        <w:rPr>
          <w:rFonts w:asciiTheme="majorHAnsi" w:eastAsia="Times New Roman" w:hAnsiTheme="majorHAnsi" w:cs="Times New Roman"/>
          <w:iCs/>
          <w:szCs w:val="24"/>
          <w:lang w:val="en-US" w:eastAsia="uk-UA"/>
        </w:rPr>
        <w:t xml:space="preserve">   </w:t>
      </w:r>
      <m:oMath>
        <m:r>
          <m:rPr>
            <m:sty m:val="p"/>
          </m:rPr>
          <w:rPr>
            <w:rFonts w:ascii="Cambria Math" w:hAnsi="Cambria Math"/>
          </w:rPr>
          <m:t xml:space="preserve">1.44 </m:t>
        </m:r>
        <m:f>
          <m:fPr>
            <m:ctrlPr>
              <w:rPr>
                <w:rFonts w:ascii="Cambria Math" w:hAnsi="Cambria Math"/>
              </w:rPr>
            </m:ctrlPr>
          </m:fPr>
          <m:num>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num>
          <m:den>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den>
        </m:f>
        <m:r>
          <m:rPr>
            <m:sty m:val="p"/>
          </m:rPr>
          <w:rPr>
            <w:rFonts w:ascii="Cambria Math" w:hAnsi="Cambria Math"/>
          </w:rPr>
          <m:t xml:space="preserve"> * </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sty m:val="p"/>
                      </m:rPr>
                      <w:rPr>
                        <w:rFonts w:ascii="Cambria Math" w:hAnsi="Cambria Math"/>
                      </w:rPr>
                      <m:t>1000 dm</m:t>
                    </m:r>
                  </m:e>
                  <m:sup>
                    <m:r>
                      <m:rPr>
                        <m:sty m:val="p"/>
                      </m:rPr>
                      <w:rPr>
                        <w:rFonts w:ascii="Cambria Math" w:hAnsi="Cambria Math"/>
                      </w:rPr>
                      <m:t>3</m:t>
                    </m:r>
                  </m:sup>
                </m:sSup>
              </m:num>
              <m:den>
                <m:r>
                  <m:rPr>
                    <m:sty m:val="p"/>
                  </m:rPr>
                  <w:rPr>
                    <w:rFonts w:ascii="Cambria Math" w:hAnsi="Cambria Math"/>
                  </w:rPr>
                  <m:t xml:space="preserve">1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den>
            </m:f>
          </m:e>
        </m:d>
        <m:r>
          <m:rPr>
            <m:sty m:val="p"/>
          </m:rPr>
          <w:rPr>
            <w:rFonts w:ascii="Cambria Math" w:hAnsi="Cambria Math"/>
          </w:rPr>
          <m:t xml:space="preserve"> </m:t>
        </m:r>
      </m:oMath>
      <w:r w:rsidR="001A0737" w:rsidRPr="00F4607A">
        <w:rPr>
          <w:rFonts w:asciiTheme="majorHAnsi" w:eastAsia="Times New Roman" w:hAnsiTheme="majorHAnsi" w:cs="Times New Roman"/>
        </w:rPr>
        <w:t xml:space="preserve"> </w:t>
      </w:r>
    </w:p>
    <w:p w14:paraId="3AE75C75" w14:textId="28B4710A" w:rsidR="001A0737" w:rsidRPr="002A0EE2" w:rsidRDefault="001A0737" w:rsidP="001A0737">
      <w:pPr>
        <w:rPr>
          <w:rFonts w:asciiTheme="majorHAnsi" w:eastAsia="Times New Roman" w:hAnsiTheme="majorHAnsi" w:cs="Times New Roman"/>
          <w:szCs w:val="24"/>
          <w:lang w:val="en-US" w:eastAsia="uk-UA"/>
        </w:rPr>
      </w:pPr>
      <w:r w:rsidRPr="002A0EE2">
        <w:rPr>
          <w:rFonts w:asciiTheme="majorHAnsi" w:eastAsia="Times New Roman" w:hAnsiTheme="majorHAnsi" w:cs="Times New Roman"/>
          <w:iCs/>
          <w:szCs w:val="24"/>
          <w:lang w:val="en-US" w:eastAsia="uk-UA"/>
        </w:rPr>
        <w:t xml:space="preserve">= </w:t>
      </w:r>
      <m:oMath>
        <m:r>
          <m:rPr>
            <m:sty m:val="p"/>
          </m:rPr>
          <w:rPr>
            <w:rFonts w:ascii="Cambria Math" w:hAnsi="Cambria Math"/>
          </w:rPr>
          <m:t xml:space="preserve">1440 </m:t>
        </m:r>
        <m:f>
          <m:fPr>
            <m:ctrlPr>
              <w:rPr>
                <w:rFonts w:ascii="Cambria Math" w:hAnsi="Cambria Math"/>
              </w:rPr>
            </m:ctrlPr>
          </m:fPr>
          <m:num>
            <m:sSup>
              <m:sSupPr>
                <m:ctrlPr>
                  <w:rPr>
                    <w:rFonts w:ascii="Cambria Math" w:hAnsi="Cambria Math"/>
                  </w:rPr>
                </m:ctrlPr>
              </m:sSupPr>
              <m:e>
                <m:r>
                  <m:rPr>
                    <m:sty m:val="p"/>
                  </m:rPr>
                  <w:rPr>
                    <w:rFonts w:ascii="Cambria Math" w:hAnsi="Cambria Math"/>
                  </w:rPr>
                  <m:t>dm</m:t>
                </m:r>
              </m:e>
              <m:sup>
                <m:r>
                  <m:rPr>
                    <m:sty m:val="p"/>
                  </m:rPr>
                  <w:rPr>
                    <w:rFonts w:ascii="Cambria Math" w:hAnsi="Cambria Math"/>
                  </w:rPr>
                  <m:t>3</m:t>
                </m:r>
              </m:sup>
            </m:sSup>
          </m:num>
          <m:den>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den>
        </m:f>
      </m:oMath>
      <w:r w:rsidRPr="00F4607A">
        <w:rPr>
          <w:rFonts w:asciiTheme="majorHAnsi" w:eastAsia="Times New Roman" w:hAnsiTheme="majorHAnsi" w:cs="Times New Roman"/>
        </w:rPr>
        <w:t xml:space="preserve">   </w:t>
      </w:r>
      <w:r w:rsidR="00637187" w:rsidRPr="002A0EE2">
        <w:rPr>
          <w:rFonts w:asciiTheme="majorHAnsi" w:eastAsia="Times New Roman" w:hAnsiTheme="majorHAnsi" w:cs="Times New Roman"/>
          <w:iCs/>
          <w:szCs w:val="24"/>
          <w:lang w:val="en-US" w:eastAsia="uk-UA"/>
        </w:rPr>
        <w:t>=   144</w:t>
      </w:r>
      <w:r w:rsidRPr="002A0EE2">
        <w:rPr>
          <w:rFonts w:asciiTheme="majorHAnsi" w:eastAsia="Times New Roman" w:hAnsiTheme="majorHAnsi" w:cs="Times New Roman"/>
          <w:iCs/>
          <w:szCs w:val="24"/>
          <w:lang w:val="en-US" w:eastAsia="uk-UA"/>
        </w:rPr>
        <w:t xml:space="preserve">0 </w:t>
      </w:r>
      <m:oMath>
        <m:f>
          <m:fPr>
            <m:ctrlPr>
              <w:rPr>
                <w:rFonts w:ascii="Cambria Math" w:hAnsi="Cambria Math"/>
              </w:rPr>
            </m:ctrlPr>
          </m:fPr>
          <m:num>
            <m:r>
              <m:rPr>
                <m:sty m:val="p"/>
              </m:rPr>
              <w:rPr>
                <w:rFonts w:ascii="Cambria Math" w:hAnsi="Cambria Math"/>
              </w:rPr>
              <m:t>l</m:t>
            </m:r>
          </m:num>
          <m:den>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den>
        </m:f>
      </m:oMath>
    </w:p>
    <w:p w14:paraId="58D2C13B" w14:textId="77777777" w:rsidR="001A0737" w:rsidRDefault="001A0737" w:rsidP="001A0737">
      <w:pPr>
        <w:tabs>
          <w:tab w:val="left" w:pos="6663"/>
        </w:tabs>
        <w:spacing w:after="0"/>
        <w:contextualSpacing/>
        <w:rPr>
          <w:rFonts w:asciiTheme="majorHAnsi" w:eastAsia="Times New Roman" w:hAnsiTheme="majorHAnsi" w:cs="Times New Roman"/>
          <w:szCs w:val="24"/>
          <w:lang w:val="en-US" w:eastAsia="uk-UA"/>
        </w:rPr>
      </w:pPr>
      <w:r>
        <w:rPr>
          <w:rFonts w:asciiTheme="majorHAnsi" w:eastAsia="Times New Roman" w:hAnsiTheme="majorHAnsi" w:cs="Times New Roman"/>
          <w:szCs w:val="24"/>
          <w:lang w:val="en-US" w:eastAsia="uk-UA"/>
        </w:rPr>
        <w:t>__________________</w:t>
      </w:r>
    </w:p>
    <w:p w14:paraId="284BCE46" w14:textId="4E9651BC" w:rsidR="001A0737" w:rsidRPr="00F4607A" w:rsidRDefault="001A0737" w:rsidP="001A0737">
      <w:pPr>
        <w:tabs>
          <w:tab w:val="left" w:pos="6663"/>
        </w:tabs>
        <w:spacing w:after="0"/>
        <w:contextualSpacing/>
        <w:rPr>
          <w:rFonts w:asciiTheme="majorHAnsi" w:eastAsia="Times New Roman" w:hAnsiTheme="majorHAnsi" w:cs="Times New Roman"/>
          <w:szCs w:val="24"/>
          <w:lang w:val="en-US" w:eastAsia="uk-UA"/>
        </w:rPr>
      </w:pPr>
      <w:r w:rsidRPr="00F4607A">
        <w:rPr>
          <w:rFonts w:asciiTheme="majorHAnsi" w:eastAsia="Times New Roman" w:hAnsiTheme="majorHAnsi" w:cs="Times New Roman"/>
          <w:b/>
          <w:szCs w:val="24"/>
          <w:lang w:val="en-US" w:eastAsia="uk-UA"/>
        </w:rPr>
        <w:t xml:space="preserve">1c) </w:t>
      </w:r>
      <w:proofErr w:type="gramStart"/>
      <w:r w:rsidR="00637187">
        <w:rPr>
          <w:rFonts w:asciiTheme="majorHAnsi" w:eastAsia="Times New Roman" w:hAnsiTheme="majorHAnsi" w:cs="Times New Roman"/>
          <w:iCs/>
          <w:szCs w:val="24"/>
          <w:lang w:val="en-US" w:eastAsia="uk-UA"/>
        </w:rPr>
        <w:t>The</w:t>
      </w:r>
      <w:proofErr w:type="gramEnd"/>
      <w:r w:rsidR="00637187">
        <w:rPr>
          <w:rFonts w:asciiTheme="majorHAnsi" w:eastAsia="Times New Roman" w:hAnsiTheme="majorHAnsi" w:cs="Times New Roman"/>
          <w:iCs/>
          <w:szCs w:val="24"/>
          <w:lang w:val="en-US" w:eastAsia="uk-UA"/>
        </w:rPr>
        <w:t xml:space="preserve"> water would be standing 1440 mm = 1.44</w:t>
      </w:r>
      <w:r w:rsidRPr="00F4607A">
        <w:rPr>
          <w:rFonts w:asciiTheme="majorHAnsi" w:eastAsia="Times New Roman" w:hAnsiTheme="majorHAnsi" w:cs="Times New Roman"/>
          <w:iCs/>
          <w:szCs w:val="24"/>
          <w:lang w:val="en-US" w:eastAsia="uk-UA"/>
        </w:rPr>
        <w:t xml:space="preserve"> </w:t>
      </w:r>
      <w:proofErr w:type="spellStart"/>
      <w:r w:rsidRPr="00F4607A">
        <w:rPr>
          <w:rFonts w:asciiTheme="majorHAnsi" w:eastAsia="Times New Roman" w:hAnsiTheme="majorHAnsi" w:cs="Times New Roman"/>
          <w:iCs/>
          <w:szCs w:val="24"/>
          <w:lang w:val="en-US" w:eastAsia="uk-UA"/>
        </w:rPr>
        <w:t>metres</w:t>
      </w:r>
      <w:proofErr w:type="spellEnd"/>
      <w:r w:rsidRPr="00F4607A">
        <w:rPr>
          <w:rFonts w:asciiTheme="majorHAnsi" w:eastAsia="Times New Roman" w:hAnsiTheme="majorHAnsi" w:cs="Times New Roman"/>
          <w:iCs/>
          <w:szCs w:val="24"/>
          <w:lang w:val="en-US" w:eastAsia="uk-UA"/>
        </w:rPr>
        <w:t xml:space="preserve"> high in the container.</w:t>
      </w:r>
    </w:p>
    <w:p w14:paraId="7F352519" w14:textId="77777777" w:rsidR="001A0737" w:rsidRDefault="001A0737" w:rsidP="001A0737">
      <w:pPr>
        <w:tabs>
          <w:tab w:val="left" w:pos="6663"/>
        </w:tabs>
        <w:spacing w:after="0"/>
        <w:rPr>
          <w:rFonts w:asciiTheme="majorHAnsi" w:eastAsia="Times New Roman" w:hAnsiTheme="majorHAnsi" w:cs="Times New Roman"/>
          <w:szCs w:val="24"/>
          <w:lang w:val="en-US" w:eastAsia="uk-UA"/>
        </w:rPr>
      </w:pPr>
    </w:p>
    <w:p w14:paraId="34DD2FD6" w14:textId="77777777" w:rsidR="001A0737" w:rsidRDefault="001A0737" w:rsidP="001A0737">
      <w:pPr>
        <w:tabs>
          <w:tab w:val="left" w:pos="6663"/>
        </w:tabs>
        <w:spacing w:after="0"/>
        <w:contextualSpacing/>
        <w:rPr>
          <w:rFonts w:asciiTheme="majorHAnsi" w:eastAsia="Times New Roman" w:hAnsiTheme="majorHAnsi" w:cs="Times New Roman"/>
          <w:szCs w:val="24"/>
          <w:lang w:val="en-US" w:eastAsia="uk-UA"/>
        </w:rPr>
      </w:pPr>
      <w:r>
        <w:rPr>
          <w:rFonts w:asciiTheme="majorHAnsi" w:eastAsia="Times New Roman" w:hAnsiTheme="majorHAnsi" w:cs="Times New Roman"/>
          <w:szCs w:val="24"/>
          <w:lang w:val="en-US" w:eastAsia="uk-UA"/>
        </w:rPr>
        <w:t>__________________</w:t>
      </w:r>
    </w:p>
    <w:p w14:paraId="2480F30B" w14:textId="77777777" w:rsidR="001A0737" w:rsidRPr="00F4607A" w:rsidRDefault="001A0737" w:rsidP="001A0737">
      <w:pPr>
        <w:rPr>
          <w:rFonts w:asciiTheme="majorHAnsi" w:eastAsia="Times New Roman" w:hAnsiTheme="majorHAnsi" w:cs="Times New Roman"/>
          <w:szCs w:val="24"/>
          <w:lang w:val="en-US" w:eastAsia="uk-UA"/>
        </w:rPr>
      </w:pPr>
      <w:r w:rsidRPr="00F4607A">
        <w:rPr>
          <w:b/>
          <w:lang w:val="en-US"/>
        </w:rPr>
        <w:t xml:space="preserve">2a) </w:t>
      </w: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=10</m:t>
        </m:r>
        <m:f>
          <m:fPr>
            <m:ctrlPr>
              <w:rPr>
                <w:rFonts w:ascii="Cambria Math" w:hAnsi="Cambria Math"/>
                <w:i/>
              </w:rPr>
            </m:ctrlPr>
          </m:fPr>
          <m:num>
            <m:r>
              <w:rPr>
                <w:rFonts w:ascii="Cambria Math" w:hAnsi="Cambria Math"/>
              </w:rPr>
              <m:t>l</m:t>
            </m:r>
          </m:num>
          <m:den>
            <m:r>
              <w:rPr>
                <w:rFonts w:ascii="Cambria Math" w:hAnsi="Cambria Math"/>
              </w:rPr>
              <m:t xml:space="preserve"> h* </m:t>
            </m:r>
            <m:sSup>
              <m:sSupPr>
                <m:ctrlPr>
                  <w:rPr>
                    <w:rFonts w:ascii="Cambria Math" w:hAnsi="Cambria Math"/>
                    <w:i/>
                  </w:rPr>
                </m:ctrlPr>
              </m:sSupPr>
              <m:e>
                <m:r>
                  <w:rPr>
                    <w:rFonts w:ascii="Cambria Math" w:hAnsi="Cambria Math"/>
                  </w:rPr>
                  <m:t>m</m:t>
                </m:r>
              </m:e>
              <m:sup>
                <m:r>
                  <w:rPr>
                    <w:rFonts w:ascii="Cambria Math" w:hAnsi="Cambria Math"/>
                  </w:rPr>
                  <m:t>2</m:t>
                </m:r>
              </m:sup>
            </m:sSup>
          </m:den>
        </m:f>
        <m:r>
          <m:rPr>
            <m:sty m:val="p"/>
          </m:rPr>
          <w:rPr>
            <w:rFonts w:ascii="Cambria Math" w:hAnsi="Cambria Math"/>
          </w:rPr>
          <m:t xml:space="preserve"> </m:t>
        </m:r>
      </m:oMath>
      <w:r w:rsidRPr="00F4607A">
        <w:rPr>
          <w:rFonts w:eastAsiaTheme="minorEastAsia"/>
        </w:rPr>
        <w:t xml:space="preserve">   </w:t>
      </w:r>
      <w:r w:rsidRPr="00F4607A">
        <w:rPr>
          <w:rFonts w:asciiTheme="majorHAnsi" w:eastAsia="Times New Roman" w:hAnsiTheme="majorHAnsi" w:cs="Times New Roman"/>
          <w:iCs/>
          <w:szCs w:val="24"/>
          <w:lang w:val="en-US" w:eastAsia="uk-UA"/>
        </w:rPr>
        <w:t>-&gt; integrate</w:t>
      </w:r>
    </w:p>
    <w:p w14:paraId="01F8BFB9" w14:textId="77777777" w:rsidR="001A0737" w:rsidRPr="00CB05B0" w:rsidRDefault="001A0737" w:rsidP="001A0737">
      <w:pPr>
        <w:rPr>
          <w:rFonts w:asciiTheme="majorHAnsi" w:eastAsia="Times New Roman" w:hAnsiTheme="majorHAnsi" w:cs="Times New Roman"/>
          <w:szCs w:val="24"/>
          <w:lang w:val="en-US" w:eastAsia="uk-UA"/>
        </w:rPr>
      </w:pP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=10</m:t>
        </m:r>
        <m:f>
          <m:fPr>
            <m:ctrlPr>
              <w:rPr>
                <w:rFonts w:ascii="Cambria Math" w:hAnsi="Cambria Math"/>
                <w:i/>
              </w:rPr>
            </m:ctrlPr>
          </m:fPr>
          <m:num>
            <m:r>
              <w:rPr>
                <w:rFonts w:ascii="Cambria Math" w:hAnsi="Cambria Math"/>
              </w:rPr>
              <m:t>l</m:t>
            </m:r>
          </m:num>
          <m:den>
            <m:r>
              <w:rPr>
                <w:rFonts w:ascii="Cambria Math" w:hAnsi="Cambria Math"/>
              </w:rPr>
              <m:t xml:space="preserve">h* </m:t>
            </m:r>
            <m:sSup>
              <m:sSupPr>
                <m:ctrlPr>
                  <w:rPr>
                    <w:rFonts w:ascii="Cambria Math" w:hAnsi="Cambria Math"/>
                    <w:i/>
                  </w:rPr>
                </m:ctrlPr>
              </m:sSupPr>
              <m:e>
                <m:r>
                  <w:rPr>
                    <w:rFonts w:ascii="Cambria Math" w:hAnsi="Cambria Math"/>
                  </w:rPr>
                  <m:t>m</m:t>
                </m:r>
              </m:e>
              <m:sup>
                <m:r>
                  <w:rPr>
                    <w:rFonts w:ascii="Cambria Math" w:hAnsi="Cambria Math"/>
                  </w:rPr>
                  <m:t>2</m:t>
                </m:r>
              </m:sup>
            </m:sSup>
          </m:den>
        </m:f>
        <m:r>
          <w:rPr>
            <w:rFonts w:ascii="Cambria Math" w:hAnsi="Cambria Math"/>
          </w:rPr>
          <m:t>*t</m:t>
        </m:r>
      </m:oMath>
      <w:r>
        <w:rPr>
          <w:rFonts w:eastAsiaTheme="minorEastAsia"/>
        </w:rPr>
        <w:t xml:space="preserve"> </w:t>
      </w:r>
      <w:r w:rsidRPr="00CB05B0">
        <w:rPr>
          <w:rFonts w:asciiTheme="majorHAnsi" w:eastAsia="Times New Roman" w:hAnsiTheme="majorHAnsi" w:cs="Times New Roman"/>
          <w:i/>
          <w:iCs/>
          <w:szCs w:val="24"/>
          <w:lang w:val="en-US" w:eastAsia="uk-UA"/>
        </w:rPr>
        <w:t>,</w:t>
      </w:r>
      <w:r w:rsidRPr="00F4607A">
        <w:rPr>
          <w:rFonts w:asciiTheme="majorHAnsi" w:eastAsia="Times New Roman" w:hAnsiTheme="majorHAnsi" w:cs="Times New Roman"/>
          <w:iCs/>
          <w:szCs w:val="24"/>
          <w:lang w:val="en-US" w:eastAsia="uk-UA"/>
        </w:rPr>
        <w:t xml:space="preserve"> for t=12 =&gt; </w:t>
      </w:r>
      <w:proofErr w:type="gramStart"/>
      <w:r w:rsidRPr="00CB05B0">
        <w:rPr>
          <w:rFonts w:asciiTheme="majorHAnsi" w:eastAsia="Times New Roman" w:hAnsiTheme="majorHAnsi" w:cs="Times New Roman"/>
          <w:i/>
          <w:iCs/>
          <w:szCs w:val="24"/>
          <w:lang w:val="en-US" w:eastAsia="uk-UA"/>
        </w:rPr>
        <w:t>G(</w:t>
      </w:r>
      <w:proofErr w:type="gramEnd"/>
      <w:r w:rsidRPr="00CB05B0">
        <w:rPr>
          <w:rFonts w:asciiTheme="majorHAnsi" w:eastAsia="Times New Roman" w:hAnsiTheme="majorHAnsi" w:cs="Times New Roman"/>
          <w:i/>
          <w:iCs/>
          <w:szCs w:val="24"/>
          <w:lang w:val="en-US" w:eastAsia="uk-UA"/>
        </w:rPr>
        <w:t xml:space="preserve">12) = </w:t>
      </w:r>
      <w:r w:rsidRPr="00780D13">
        <w:rPr>
          <w:rFonts w:asciiTheme="majorHAnsi" w:eastAsia="Times New Roman" w:hAnsiTheme="majorHAnsi" w:cs="Times New Roman"/>
          <w:i/>
          <w:iCs/>
          <w:szCs w:val="24"/>
          <w:lang w:val="en-US" w:eastAsia="uk-UA"/>
        </w:rPr>
        <w:t xml:space="preserve">120 </w:t>
      </w:r>
      <m:oMath>
        <m:f>
          <m:fPr>
            <m:ctrlPr>
              <w:rPr>
                <w:rFonts w:ascii="Cambria Math" w:hAnsi="Cambria Math"/>
                <w:i/>
              </w:rPr>
            </m:ctrlPr>
          </m:fPr>
          <m:num>
            <m:r>
              <w:rPr>
                <w:rFonts w:ascii="Cambria Math" w:hAnsi="Cambria Math"/>
              </w:rPr>
              <m:t>l</m:t>
            </m:r>
          </m:num>
          <m:den>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2</m:t>
                </m:r>
              </m:sup>
            </m:sSup>
          </m:den>
        </m:f>
      </m:oMath>
    </w:p>
    <w:p w14:paraId="3EDFBDB3" w14:textId="77777777" w:rsidR="001A0737" w:rsidRDefault="001A0737" w:rsidP="001A0737">
      <w:pPr>
        <w:tabs>
          <w:tab w:val="left" w:pos="6663"/>
        </w:tabs>
        <w:spacing w:after="0"/>
        <w:contextualSpacing/>
        <w:rPr>
          <w:rFonts w:asciiTheme="majorHAnsi" w:eastAsia="Times New Roman" w:hAnsiTheme="majorHAnsi" w:cs="Times New Roman"/>
          <w:szCs w:val="24"/>
          <w:lang w:val="en-US" w:eastAsia="uk-UA"/>
        </w:rPr>
      </w:pPr>
      <w:r>
        <w:rPr>
          <w:rFonts w:asciiTheme="majorHAnsi" w:eastAsia="Times New Roman" w:hAnsiTheme="majorHAnsi" w:cs="Times New Roman"/>
          <w:szCs w:val="24"/>
          <w:lang w:val="en-US" w:eastAsia="uk-UA"/>
        </w:rPr>
        <w:t>__________________</w:t>
      </w:r>
    </w:p>
    <w:p w14:paraId="287D5D4A" w14:textId="77777777" w:rsidR="001A0737" w:rsidRPr="00F4607A" w:rsidRDefault="001A0737" w:rsidP="001A0737">
      <w:pPr>
        <w:tabs>
          <w:tab w:val="left" w:pos="6663"/>
        </w:tabs>
        <w:spacing w:after="0"/>
        <w:contextualSpacing/>
        <w:rPr>
          <w:rFonts w:asciiTheme="majorHAnsi" w:eastAsia="Times New Roman" w:hAnsiTheme="majorHAnsi" w:cs="Times New Roman"/>
          <w:szCs w:val="24"/>
          <w:lang w:val="en-US" w:eastAsia="uk-UA"/>
        </w:rPr>
      </w:pPr>
      <w:r w:rsidRPr="0071093B">
        <w:rPr>
          <w:rFonts w:asciiTheme="majorHAnsi" w:eastAsia="Times New Roman" w:hAnsiTheme="majorHAnsi" w:cs="Times New Roman"/>
          <w:b/>
          <w:iCs/>
          <w:szCs w:val="24"/>
          <w:lang w:val="en-US" w:eastAsia="uk-UA"/>
        </w:rPr>
        <w:t>2b)</w:t>
      </w:r>
      <w:r>
        <w:rPr>
          <w:rFonts w:asciiTheme="majorHAnsi" w:eastAsia="Times New Roman" w:hAnsiTheme="majorHAnsi" w:cs="Times New Roman"/>
          <w:iCs/>
          <w:szCs w:val="24"/>
          <w:lang w:val="en-US" w:eastAsia="uk-UA"/>
        </w:rPr>
        <w:t xml:space="preserve"> </w:t>
      </w:r>
      <w:r w:rsidRPr="00F4607A">
        <w:rPr>
          <w:rFonts w:asciiTheme="majorHAnsi" w:eastAsia="Times New Roman" w:hAnsiTheme="majorHAnsi" w:cs="Times New Roman"/>
          <w:iCs/>
          <w:szCs w:val="24"/>
          <w:lang w:val="en-US" w:eastAsia="uk-UA"/>
        </w:rPr>
        <w:t>F (12) - G (12) = 1100 mm</w:t>
      </w:r>
    </w:p>
    <w:p w14:paraId="6C70A185" w14:textId="77777777" w:rsidR="001A0737" w:rsidRPr="00F4607A" w:rsidRDefault="001A0737" w:rsidP="001A0737">
      <w:pPr>
        <w:tabs>
          <w:tab w:val="left" w:pos="6663"/>
        </w:tabs>
        <w:spacing w:after="0"/>
        <w:contextualSpacing/>
        <w:rPr>
          <w:rFonts w:asciiTheme="majorHAnsi" w:eastAsia="Times New Roman" w:hAnsiTheme="majorHAnsi" w:cs="Times New Roman"/>
          <w:szCs w:val="24"/>
          <w:lang w:val="en-US" w:eastAsia="uk-UA"/>
        </w:rPr>
      </w:pPr>
      <w:r w:rsidRPr="00F4607A">
        <w:rPr>
          <w:rFonts w:asciiTheme="majorHAnsi" w:eastAsia="Times New Roman" w:hAnsiTheme="majorHAnsi" w:cs="Times New Roman"/>
          <w:iCs/>
          <w:szCs w:val="24"/>
          <w:lang w:val="en-US" w:eastAsia="uk-UA"/>
        </w:rPr>
        <w:t xml:space="preserve">The flood is 1.1 </w:t>
      </w:r>
      <w:proofErr w:type="spellStart"/>
      <w:r w:rsidRPr="00F4607A">
        <w:rPr>
          <w:rFonts w:asciiTheme="majorHAnsi" w:eastAsia="Times New Roman" w:hAnsiTheme="majorHAnsi" w:cs="Times New Roman"/>
          <w:iCs/>
          <w:szCs w:val="24"/>
          <w:lang w:val="en-US" w:eastAsia="uk-UA"/>
        </w:rPr>
        <w:t>metres</w:t>
      </w:r>
      <w:proofErr w:type="spellEnd"/>
      <w:r w:rsidRPr="00F4607A">
        <w:rPr>
          <w:rFonts w:asciiTheme="majorHAnsi" w:eastAsia="Times New Roman" w:hAnsiTheme="majorHAnsi" w:cs="Times New Roman"/>
          <w:iCs/>
          <w:szCs w:val="24"/>
          <w:lang w:val="en-US" w:eastAsia="uk-UA"/>
        </w:rPr>
        <w:t xml:space="preserve"> high</w:t>
      </w:r>
      <w:r>
        <w:rPr>
          <w:rFonts w:asciiTheme="majorHAnsi" w:eastAsia="Times New Roman" w:hAnsiTheme="majorHAnsi" w:cs="Times New Roman"/>
          <w:iCs/>
          <w:szCs w:val="24"/>
          <w:lang w:val="en-US" w:eastAsia="uk-UA"/>
        </w:rPr>
        <w:t>.</w:t>
      </w:r>
    </w:p>
    <w:p w14:paraId="37F149A7" w14:textId="77777777" w:rsidR="001A0737" w:rsidRDefault="001A0737" w:rsidP="001A0737">
      <w:pPr>
        <w:tabs>
          <w:tab w:val="left" w:pos="6663"/>
        </w:tabs>
        <w:spacing w:after="0"/>
        <w:contextualSpacing/>
        <w:rPr>
          <w:rFonts w:asciiTheme="majorHAnsi" w:eastAsia="Times New Roman" w:hAnsiTheme="majorHAnsi" w:cs="Times New Roman"/>
          <w:szCs w:val="24"/>
          <w:lang w:val="en-US" w:eastAsia="uk-UA"/>
        </w:rPr>
      </w:pPr>
    </w:p>
    <w:p w14:paraId="3EA35985" w14:textId="77777777" w:rsidR="001A0737" w:rsidRDefault="001A0737" w:rsidP="001A0737">
      <w:pPr>
        <w:tabs>
          <w:tab w:val="left" w:pos="6663"/>
        </w:tabs>
        <w:spacing w:after="0"/>
        <w:contextualSpacing/>
        <w:rPr>
          <w:rFonts w:asciiTheme="majorHAnsi" w:eastAsia="Times New Roman" w:hAnsiTheme="majorHAnsi" w:cs="Times New Roman"/>
          <w:szCs w:val="24"/>
          <w:lang w:val="en-US" w:eastAsia="uk-UA"/>
        </w:rPr>
      </w:pPr>
      <w:r>
        <w:rPr>
          <w:rFonts w:asciiTheme="majorHAnsi" w:eastAsia="Times New Roman" w:hAnsiTheme="majorHAnsi" w:cs="Times New Roman"/>
          <w:szCs w:val="24"/>
          <w:lang w:val="en-US" w:eastAsia="uk-UA"/>
        </w:rPr>
        <w:t>__________________</w:t>
      </w:r>
    </w:p>
    <w:p w14:paraId="1BAE1298" w14:textId="77777777" w:rsidR="001A0737" w:rsidRPr="00F4607A" w:rsidRDefault="001A0737" w:rsidP="001A0737">
      <w:pPr>
        <w:tabs>
          <w:tab w:val="left" w:pos="6663"/>
        </w:tabs>
        <w:spacing w:after="0"/>
        <w:contextualSpacing/>
      </w:pPr>
      <w:r w:rsidRPr="00F4607A">
        <w:rPr>
          <w:rFonts w:asciiTheme="majorHAnsi" w:eastAsia="Times New Roman" w:hAnsiTheme="majorHAnsi" w:cs="Times New Roman"/>
          <w:b/>
          <w:iCs/>
          <w:szCs w:val="24"/>
          <w:lang w:val="en-US" w:eastAsia="uk-UA"/>
        </w:rPr>
        <w:t xml:space="preserve">3a) </w:t>
      </w:r>
      <w:r w:rsidRPr="00F4607A">
        <w:rPr>
          <w:rFonts w:asciiTheme="majorHAnsi" w:eastAsia="Times New Roman" w:hAnsiTheme="majorHAnsi" w:cs="Times New Roman"/>
          <w:iCs/>
          <w:szCs w:val="24"/>
          <w:lang w:val="en-US" w:eastAsia="uk-UA"/>
        </w:rPr>
        <w:t>Binomial Function</w:t>
      </w:r>
      <w:proofErr w:type="gramStart"/>
      <w:r w:rsidRPr="00F4607A">
        <w:rPr>
          <w:rFonts w:asciiTheme="majorHAnsi" w:eastAsia="Times New Roman" w:hAnsiTheme="majorHAnsi" w:cs="Times New Roman"/>
          <w:iCs/>
          <w:szCs w:val="24"/>
          <w:lang w:val="en-US" w:eastAsia="uk-UA"/>
        </w:rPr>
        <w:t>:</w:t>
      </w:r>
      <w:r>
        <w:rPr>
          <w:rFonts w:asciiTheme="majorHAnsi" w:eastAsia="Times New Roman" w:hAnsiTheme="majorHAnsi" w:cs="Times New Roman"/>
          <w:i/>
          <w:iCs/>
          <w:szCs w:val="24"/>
          <w:lang w:val="en-US" w:eastAsia="uk-UA"/>
        </w:rPr>
        <w:t xml:space="preserve"> </w:t>
      </w:r>
      <w:proofErr w:type="gramEnd"/>
      <m:oMath>
        <m:r>
          <w:rPr>
            <w:rFonts w:ascii="Cambria Math" w:hAnsi="Cambria Math"/>
          </w:rPr>
          <m:t xml:space="preserve">P </m:t>
        </m:r>
        <m:d>
          <m:dPr>
            <m:ctrlPr>
              <w:rPr>
                <w:rFonts w:ascii="Cambria Math" w:hAnsi="Cambria Math"/>
                <w:i/>
              </w:rPr>
            </m:ctrlPr>
          </m:dPr>
          <m:e>
            <m:r>
              <w:rPr>
                <w:rFonts w:ascii="Cambria Math" w:hAnsi="Cambria Math"/>
              </w:rPr>
              <m:t>x≥r</m:t>
            </m:r>
          </m:e>
        </m:d>
        <m:r>
          <w:rPr>
            <w:rFonts w:ascii="Cambria Math" w:hAnsi="Cambria Math"/>
          </w:rPr>
          <m:t xml:space="preserve">= </m:t>
        </m:r>
        <m:d>
          <m:dPr>
            <m:ctrlPr>
              <w:rPr>
                <w:rFonts w:ascii="Cambria Math" w:hAnsi="Cambria Math"/>
                <w:i/>
              </w:rPr>
            </m:ctrlPr>
          </m:dPr>
          <m:e>
            <m:f>
              <m:fPr>
                <m:type m:val="noBar"/>
                <m:ctrlPr>
                  <w:rPr>
                    <w:rFonts w:ascii="Cambria Math" w:hAnsi="Cambria Math"/>
                    <w:i/>
                  </w:rPr>
                </m:ctrlPr>
              </m:fPr>
              <m:num>
                <m:r>
                  <w:rPr>
                    <w:rFonts w:ascii="Cambria Math" w:hAnsi="Cambria Math"/>
                  </w:rPr>
                  <m:t>n</m:t>
                </m:r>
              </m:num>
              <m:den>
                <m:r>
                  <w:rPr>
                    <w:rFonts w:ascii="Cambria Math" w:hAnsi="Cambria Math"/>
                  </w:rPr>
                  <m:t>r</m:t>
                </m:r>
              </m:den>
            </m:f>
          </m:e>
        </m:d>
        <m:r>
          <w:rPr>
            <w:rFonts w:ascii="Cambria Math" w:hAnsi="Cambria Math"/>
          </w:rPr>
          <m:t>*</m:t>
        </m:r>
        <m:sSup>
          <m:sSupPr>
            <m:ctrlPr>
              <w:rPr>
                <w:rFonts w:ascii="Cambria Math" w:hAnsi="Cambria Math"/>
                <w:i/>
              </w:rPr>
            </m:ctrlPr>
          </m:sSupPr>
          <m:e>
            <m:r>
              <w:rPr>
                <w:rFonts w:ascii="Cambria Math" w:hAnsi="Cambria Math"/>
              </w:rPr>
              <m:t xml:space="preserve"> p</m:t>
            </m:r>
          </m:e>
          <m:sup>
            <m:r>
              <w:rPr>
                <w:rFonts w:ascii="Cambria Math" w:hAnsi="Cambria Math"/>
              </w:rPr>
              <m:t>r</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n-r</m:t>
            </m:r>
          </m:sup>
        </m:sSup>
        <m:r>
          <w:rPr>
            <w:rFonts w:ascii="Cambria Math" w:hAnsi="Cambria Math"/>
          </w:rPr>
          <m:t xml:space="preserve"> </m:t>
        </m:r>
      </m:oMath>
      <w:r w:rsidRPr="00F4607A">
        <w:rPr>
          <w:rFonts w:asciiTheme="majorHAnsi" w:eastAsia="Times New Roman" w:hAnsiTheme="majorHAnsi" w:cs="Times New Roman"/>
          <w:iCs/>
          <w:szCs w:val="24"/>
          <w:lang w:val="en-US" w:eastAsia="uk-UA"/>
        </w:rPr>
        <w:t>, for n=100,  r=1,  p=0.01</w:t>
      </w:r>
    </w:p>
    <w:p w14:paraId="000C0B71" w14:textId="77777777" w:rsidR="001A0737" w:rsidRPr="00F4607A" w:rsidRDefault="001A0737" w:rsidP="001A0737">
      <w:pPr>
        <w:tabs>
          <w:tab w:val="left" w:pos="6663"/>
        </w:tabs>
        <w:spacing w:after="0"/>
        <w:contextualSpacing/>
        <w:rPr>
          <w:rFonts w:asciiTheme="majorHAnsi" w:eastAsia="Times New Roman" w:hAnsiTheme="majorHAnsi" w:cs="Times New Roman"/>
          <w:szCs w:val="24"/>
          <w:lang w:val="en-US" w:eastAsia="uk-UA"/>
        </w:rPr>
      </w:pPr>
      <w:r w:rsidRPr="00F4607A">
        <w:rPr>
          <w:rFonts w:asciiTheme="majorHAnsi" w:eastAsia="Times New Roman" w:hAnsiTheme="majorHAnsi" w:cs="Times New Roman"/>
          <w:iCs/>
          <w:szCs w:val="24"/>
          <w:lang w:val="en-US" w:eastAsia="uk-UA"/>
        </w:rPr>
        <w:t>P = 0.63 = 63 %</w:t>
      </w:r>
    </w:p>
    <w:p w14:paraId="691FA6B2" w14:textId="77777777" w:rsidR="001A0737" w:rsidRDefault="001A0737" w:rsidP="001A0737">
      <w:pPr>
        <w:tabs>
          <w:tab w:val="left" w:pos="6663"/>
        </w:tabs>
        <w:spacing w:after="0"/>
        <w:contextualSpacing/>
        <w:rPr>
          <w:rFonts w:asciiTheme="majorHAnsi" w:eastAsia="Times New Roman" w:hAnsiTheme="majorHAnsi" w:cs="Times New Roman"/>
          <w:szCs w:val="24"/>
          <w:lang w:val="en-US" w:eastAsia="uk-UA"/>
        </w:rPr>
      </w:pPr>
    </w:p>
    <w:p w14:paraId="7E4AE0CA" w14:textId="77777777" w:rsidR="001A0737" w:rsidRDefault="001A0737" w:rsidP="001A0737">
      <w:pPr>
        <w:tabs>
          <w:tab w:val="left" w:pos="6663"/>
        </w:tabs>
        <w:spacing w:after="0"/>
        <w:contextualSpacing/>
        <w:rPr>
          <w:rFonts w:asciiTheme="majorHAnsi" w:eastAsia="Times New Roman" w:hAnsiTheme="majorHAnsi" w:cs="Times New Roman"/>
          <w:szCs w:val="24"/>
          <w:lang w:val="en-US" w:eastAsia="uk-UA"/>
        </w:rPr>
      </w:pPr>
      <w:r>
        <w:rPr>
          <w:rFonts w:asciiTheme="majorHAnsi" w:eastAsia="Times New Roman" w:hAnsiTheme="majorHAnsi" w:cs="Times New Roman"/>
          <w:szCs w:val="24"/>
          <w:lang w:val="en-US" w:eastAsia="uk-UA"/>
        </w:rPr>
        <w:t>__________________</w:t>
      </w:r>
    </w:p>
    <w:p w14:paraId="199EA2F7" w14:textId="77777777" w:rsidR="001A0737" w:rsidRPr="00F4607A" w:rsidRDefault="001A0737" w:rsidP="001A0737">
      <w:pPr>
        <w:tabs>
          <w:tab w:val="left" w:pos="6663"/>
        </w:tabs>
        <w:spacing w:after="0"/>
        <w:contextualSpacing/>
        <w:rPr>
          <w:rFonts w:asciiTheme="majorHAnsi" w:eastAsia="Times New Roman" w:hAnsiTheme="majorHAnsi" w:cs="Times New Roman"/>
          <w:szCs w:val="24"/>
          <w:lang w:val="en-US" w:eastAsia="uk-UA"/>
        </w:rPr>
      </w:pPr>
      <w:r w:rsidRPr="00F4607A">
        <w:rPr>
          <w:rFonts w:asciiTheme="majorHAnsi" w:eastAsia="Times New Roman" w:hAnsiTheme="majorHAnsi" w:cs="Times New Roman"/>
          <w:b/>
          <w:szCs w:val="24"/>
          <w:lang w:val="en-US" w:eastAsia="uk-UA"/>
        </w:rPr>
        <w:t>3b)</w:t>
      </w:r>
      <w:r w:rsidRPr="00F4607A">
        <w:rPr>
          <w:rFonts w:asciiTheme="majorHAnsi" w:eastAsia="Times New Roman" w:hAnsiTheme="majorHAnsi" w:cs="Times New Roman"/>
          <w:iCs/>
          <w:szCs w:val="24"/>
          <w:lang w:val="en-US" w:eastAsia="uk-UA"/>
        </w:rPr>
        <w:t xml:space="preserve"> p=0.014</w:t>
      </w:r>
    </w:p>
    <w:p w14:paraId="75DEA1B0" w14:textId="77777777" w:rsidR="001A0737" w:rsidRPr="00F4607A" w:rsidRDefault="001A0737" w:rsidP="001A0737">
      <w:pPr>
        <w:tabs>
          <w:tab w:val="left" w:pos="6663"/>
        </w:tabs>
        <w:spacing w:after="0"/>
        <w:contextualSpacing/>
        <w:rPr>
          <w:rFonts w:asciiTheme="majorHAnsi" w:eastAsia="Times New Roman" w:hAnsiTheme="majorHAnsi" w:cs="Times New Roman"/>
          <w:szCs w:val="24"/>
          <w:lang w:val="en-US" w:eastAsia="uk-UA"/>
        </w:rPr>
      </w:pPr>
      <w:r w:rsidRPr="00F4607A">
        <w:rPr>
          <w:rFonts w:asciiTheme="majorHAnsi" w:eastAsia="Times New Roman" w:hAnsiTheme="majorHAnsi" w:cs="Times New Roman"/>
          <w:iCs/>
          <w:szCs w:val="24"/>
          <w:lang w:val="en-US" w:eastAsia="uk-UA"/>
        </w:rPr>
        <w:t>P = 0.76 = 76 %</w:t>
      </w:r>
    </w:p>
    <w:p w14:paraId="78EDD379" w14:textId="77777777" w:rsidR="001A0737" w:rsidRPr="00CB05B0" w:rsidRDefault="001A0737" w:rsidP="001A0737">
      <w:pPr>
        <w:tabs>
          <w:tab w:val="left" w:pos="6663"/>
        </w:tabs>
        <w:spacing w:after="0"/>
        <w:contextualSpacing/>
        <w:rPr>
          <w:rFonts w:asciiTheme="majorHAnsi" w:eastAsia="Times New Roman" w:hAnsiTheme="majorHAnsi" w:cs="Times New Roman"/>
          <w:szCs w:val="24"/>
          <w:lang w:val="en-US" w:eastAsia="uk-UA"/>
        </w:rPr>
      </w:pPr>
    </w:p>
    <w:p w14:paraId="56D6B095" w14:textId="77777777" w:rsidR="001A0737" w:rsidRPr="00CB05B0" w:rsidRDefault="001A0737" w:rsidP="001A0737">
      <w:pPr>
        <w:tabs>
          <w:tab w:val="left" w:pos="6663"/>
        </w:tabs>
        <w:spacing w:after="0"/>
        <w:contextualSpacing/>
        <w:rPr>
          <w:rFonts w:asciiTheme="majorHAnsi" w:eastAsia="Times New Roman" w:hAnsiTheme="majorHAnsi" w:cs="Times New Roman"/>
          <w:szCs w:val="24"/>
          <w:lang w:val="en-US" w:eastAsia="uk-UA"/>
        </w:rPr>
      </w:pPr>
    </w:p>
    <w:p w14:paraId="05412610" w14:textId="77777777" w:rsidR="001A0737" w:rsidRPr="00A5442F" w:rsidRDefault="001A0737" w:rsidP="001A0737">
      <w:pPr>
        <w:rPr>
          <w:lang w:val="en-US"/>
        </w:rPr>
      </w:pPr>
    </w:p>
    <w:p w14:paraId="26B16F27" w14:textId="77777777" w:rsidR="0003181F" w:rsidRDefault="0003181F" w:rsidP="0003181F">
      <w:pPr>
        <w:rPr>
          <w:rFonts w:asciiTheme="majorHAnsi" w:hAnsiTheme="majorHAnsi" w:cstheme="majorBidi"/>
          <w:color w:val="B38000" w:themeColor="accent1" w:themeShade="BF"/>
          <w:sz w:val="28"/>
          <w:szCs w:val="28"/>
          <w:lang w:val="en-GB"/>
        </w:rPr>
      </w:pPr>
      <w:r>
        <w:rPr>
          <w:lang w:val="en-GB"/>
        </w:rPr>
        <w:br w:type="page"/>
      </w:r>
    </w:p>
    <w:p w14:paraId="0001E8D7" w14:textId="4D9B8A23" w:rsidR="006736AA" w:rsidRPr="0003181F" w:rsidRDefault="0003181F" w:rsidP="00D04F87">
      <w:pPr>
        <w:pStyle w:val="Rubrik1"/>
        <w:spacing w:before="0" w:after="120"/>
        <w:rPr>
          <w:rFonts w:eastAsia="Times New Roman"/>
          <w:lang w:val="en-GB"/>
        </w:rPr>
      </w:pPr>
      <w:bookmarkStart w:id="11" w:name="_Toc274910560"/>
      <w:r>
        <w:rPr>
          <w:rFonts w:eastAsia="Times New Roman"/>
          <w:lang w:val="en-GB"/>
        </w:rPr>
        <w:lastRenderedPageBreak/>
        <w:t xml:space="preserve">Appendix </w:t>
      </w:r>
      <w:r w:rsidR="000A5FA1" w:rsidRPr="0003181F">
        <w:rPr>
          <w:rFonts w:eastAsia="Times New Roman"/>
          <w:lang w:val="en-GB"/>
        </w:rPr>
        <w:t>V</w:t>
      </w:r>
      <w:r w:rsidR="00D04F87" w:rsidRPr="0003181F">
        <w:rPr>
          <w:rFonts w:eastAsia="Times New Roman"/>
          <w:lang w:val="en-GB"/>
        </w:rPr>
        <w:t xml:space="preserve">: </w:t>
      </w:r>
      <w:r w:rsidR="006736AA" w:rsidRPr="0003181F">
        <w:rPr>
          <w:rFonts w:eastAsia="Times New Roman"/>
          <w:lang w:val="en-GB"/>
        </w:rPr>
        <w:t>Suggestion for interdisciplinary collaboration</w:t>
      </w:r>
      <w:r w:rsidR="00CC3FFF">
        <w:rPr>
          <w:rFonts w:eastAsia="Times New Roman"/>
          <w:lang w:val="en-GB"/>
        </w:rPr>
        <w:t xml:space="preserve"> between</w:t>
      </w:r>
      <w:r w:rsidR="006736AA" w:rsidRPr="0003181F">
        <w:rPr>
          <w:rFonts w:eastAsia="Times New Roman"/>
          <w:lang w:val="en-GB"/>
        </w:rPr>
        <w:t xml:space="preserve"> Math</w:t>
      </w:r>
      <w:r w:rsidR="00CC3FFF">
        <w:rPr>
          <w:rFonts w:eastAsia="Times New Roman"/>
          <w:lang w:val="en-GB"/>
        </w:rPr>
        <w:t>s</w:t>
      </w:r>
      <w:r w:rsidR="006736AA" w:rsidRPr="0003181F">
        <w:rPr>
          <w:rFonts w:eastAsia="Times New Roman"/>
          <w:lang w:val="en-GB"/>
        </w:rPr>
        <w:t xml:space="preserve"> and Social Science</w:t>
      </w:r>
      <w:bookmarkEnd w:id="11"/>
    </w:p>
    <w:p w14:paraId="644E2006" w14:textId="77777777"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p>
    <w:p w14:paraId="242F6E8F" w14:textId="3119D13E"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r w:rsidRPr="0003181F">
        <w:rPr>
          <w:rFonts w:asciiTheme="majorHAnsi" w:eastAsia="Times New Roman" w:hAnsiTheme="majorHAnsi" w:cs="Times New Roman"/>
          <w:sz w:val="24"/>
          <w:szCs w:val="24"/>
          <w:lang w:val="en-GB" w:eastAsia="uk-UA"/>
        </w:rPr>
        <w:t>To link this class with real-life decision-making</w:t>
      </w:r>
      <w:r w:rsidR="00CC3FFF">
        <w:rPr>
          <w:rFonts w:asciiTheme="majorHAnsi" w:eastAsia="Times New Roman" w:hAnsiTheme="majorHAnsi" w:cs="Times New Roman"/>
          <w:sz w:val="24"/>
          <w:szCs w:val="24"/>
          <w:lang w:val="en-GB" w:eastAsia="uk-UA"/>
        </w:rPr>
        <w:t>,</w:t>
      </w:r>
      <w:r w:rsidRPr="0003181F">
        <w:rPr>
          <w:rFonts w:asciiTheme="majorHAnsi" w:eastAsia="Times New Roman" w:hAnsiTheme="majorHAnsi" w:cs="Times New Roman"/>
          <w:sz w:val="24"/>
          <w:szCs w:val="24"/>
          <w:lang w:val="en-GB" w:eastAsia="uk-UA"/>
        </w:rPr>
        <w:t xml:space="preserve"> we highly recommend combining it with </w:t>
      </w:r>
      <w:r w:rsidR="00CC3FFF">
        <w:rPr>
          <w:rFonts w:asciiTheme="majorHAnsi" w:eastAsia="Times New Roman" w:hAnsiTheme="majorHAnsi" w:cs="Times New Roman"/>
          <w:sz w:val="24"/>
          <w:szCs w:val="24"/>
          <w:lang w:val="en-GB" w:eastAsia="uk-UA"/>
        </w:rPr>
        <w:t xml:space="preserve">a </w:t>
      </w:r>
      <w:r w:rsidRPr="0003181F">
        <w:rPr>
          <w:rFonts w:asciiTheme="majorHAnsi" w:eastAsia="Times New Roman" w:hAnsiTheme="majorHAnsi" w:cs="Times New Roman"/>
          <w:sz w:val="24"/>
          <w:szCs w:val="24"/>
          <w:lang w:val="en-GB" w:eastAsia="uk-UA"/>
        </w:rPr>
        <w:t>special le</w:t>
      </w:r>
      <w:r w:rsidR="00CC3FFF">
        <w:rPr>
          <w:rFonts w:asciiTheme="majorHAnsi" w:eastAsia="Times New Roman" w:hAnsiTheme="majorHAnsi" w:cs="Times New Roman"/>
          <w:sz w:val="24"/>
          <w:szCs w:val="24"/>
          <w:lang w:val="en-GB" w:eastAsia="uk-UA"/>
        </w:rPr>
        <w:t>sson in social sciences class. A b</w:t>
      </w:r>
      <w:r w:rsidRPr="0003181F">
        <w:rPr>
          <w:rFonts w:asciiTheme="majorHAnsi" w:eastAsia="Times New Roman" w:hAnsiTheme="majorHAnsi" w:cs="Times New Roman"/>
          <w:sz w:val="24"/>
          <w:szCs w:val="24"/>
          <w:lang w:val="en-GB" w:eastAsia="uk-UA"/>
        </w:rPr>
        <w:t>rief outline is provided below.</w:t>
      </w:r>
    </w:p>
    <w:p w14:paraId="4AB12643" w14:textId="77777777"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p>
    <w:p w14:paraId="0915A8AB" w14:textId="2A320557"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r w:rsidRPr="0003181F">
        <w:rPr>
          <w:rFonts w:asciiTheme="majorHAnsi" w:eastAsia="Times New Roman" w:hAnsiTheme="majorHAnsi" w:cs="Times New Roman"/>
          <w:sz w:val="24"/>
          <w:szCs w:val="24"/>
          <w:lang w:val="en-GB" w:eastAsia="uk-UA"/>
        </w:rPr>
        <w:t>At the town-hall meeting for climate change adaptat</w:t>
      </w:r>
      <w:r w:rsidR="00CC3FFF">
        <w:rPr>
          <w:rFonts w:asciiTheme="majorHAnsi" w:eastAsia="Times New Roman" w:hAnsiTheme="majorHAnsi" w:cs="Times New Roman"/>
          <w:sz w:val="24"/>
          <w:szCs w:val="24"/>
          <w:lang w:val="en-GB" w:eastAsia="uk-UA"/>
        </w:rPr>
        <w:t>ion in Malmö, a mayor (teacher)</w:t>
      </w:r>
      <w:r w:rsidRPr="0003181F">
        <w:rPr>
          <w:rFonts w:asciiTheme="majorHAnsi" w:eastAsia="Times New Roman" w:hAnsiTheme="majorHAnsi" w:cs="Times New Roman"/>
          <w:sz w:val="24"/>
          <w:szCs w:val="24"/>
          <w:lang w:val="en-GB" w:eastAsia="uk-UA"/>
        </w:rPr>
        <w:t xml:space="preserve"> talks about challenges related to climate change (link with the math</w:t>
      </w:r>
      <w:r w:rsidR="00CC3FFF">
        <w:rPr>
          <w:rFonts w:asciiTheme="majorHAnsi" w:eastAsia="Times New Roman" w:hAnsiTheme="majorHAnsi" w:cs="Times New Roman"/>
          <w:sz w:val="24"/>
          <w:szCs w:val="24"/>
          <w:lang w:val="en-GB" w:eastAsia="uk-UA"/>
        </w:rPr>
        <w:t>s</w:t>
      </w:r>
      <w:r w:rsidRPr="0003181F">
        <w:rPr>
          <w:rFonts w:asciiTheme="majorHAnsi" w:eastAsia="Times New Roman" w:hAnsiTheme="majorHAnsi" w:cs="Times New Roman"/>
          <w:sz w:val="24"/>
          <w:szCs w:val="24"/>
          <w:lang w:val="en-GB" w:eastAsia="uk-UA"/>
        </w:rPr>
        <w:t xml:space="preserve"> class), about the work done by Malmö municipality and the planned measures (see Malmö </w:t>
      </w:r>
      <w:proofErr w:type="spellStart"/>
      <w:r w:rsidRPr="0003181F">
        <w:rPr>
          <w:rFonts w:asciiTheme="majorHAnsi" w:eastAsia="Times New Roman" w:hAnsiTheme="majorHAnsi" w:cs="Times New Roman"/>
          <w:sz w:val="24"/>
          <w:szCs w:val="24"/>
          <w:lang w:val="en-GB" w:eastAsia="uk-UA"/>
        </w:rPr>
        <w:t>Stad</w:t>
      </w:r>
      <w:proofErr w:type="spellEnd"/>
      <w:r w:rsidRPr="0003181F">
        <w:rPr>
          <w:rFonts w:asciiTheme="majorHAnsi" w:eastAsia="Times New Roman" w:hAnsiTheme="majorHAnsi" w:cs="Times New Roman"/>
          <w:sz w:val="24"/>
          <w:szCs w:val="24"/>
          <w:lang w:val="en-GB" w:eastAsia="uk-UA"/>
        </w:rPr>
        <w:t xml:space="preserve">, 2012, p. 26 for a list of them). He/she also says that though the municipality is sure that each of the measures is necessary, they need public participation to properly allocate the available budget. </w:t>
      </w:r>
    </w:p>
    <w:p w14:paraId="1EF450CF" w14:textId="77777777"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p>
    <w:p w14:paraId="1DCCE0E1" w14:textId="10D8BD02"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r w:rsidRPr="0003181F">
        <w:rPr>
          <w:rFonts w:asciiTheme="majorHAnsi" w:eastAsia="Times New Roman" w:hAnsiTheme="majorHAnsi" w:cs="Times New Roman"/>
          <w:sz w:val="24"/>
          <w:szCs w:val="24"/>
          <w:lang w:val="en-GB" w:eastAsia="uk-UA"/>
        </w:rPr>
        <w:t xml:space="preserve">Stakeholder roles are assigned to students in groups (see Malmö </w:t>
      </w:r>
      <w:proofErr w:type="spellStart"/>
      <w:r w:rsidRPr="0003181F">
        <w:rPr>
          <w:rFonts w:asciiTheme="majorHAnsi" w:eastAsia="Times New Roman" w:hAnsiTheme="majorHAnsi" w:cs="Times New Roman"/>
          <w:sz w:val="24"/>
          <w:szCs w:val="24"/>
          <w:lang w:val="en-GB" w:eastAsia="uk-UA"/>
        </w:rPr>
        <w:t>Stad</w:t>
      </w:r>
      <w:proofErr w:type="spellEnd"/>
      <w:r w:rsidRPr="0003181F">
        <w:rPr>
          <w:rFonts w:asciiTheme="majorHAnsi" w:eastAsia="Times New Roman" w:hAnsiTheme="majorHAnsi" w:cs="Times New Roman"/>
          <w:sz w:val="24"/>
          <w:szCs w:val="24"/>
          <w:lang w:val="en-GB" w:eastAsia="uk-UA"/>
        </w:rPr>
        <w:t>, 2012</w:t>
      </w:r>
      <w:r w:rsidR="00CC3FFF">
        <w:rPr>
          <w:rFonts w:asciiTheme="majorHAnsi" w:eastAsia="Times New Roman" w:hAnsiTheme="majorHAnsi" w:cs="Times New Roman"/>
          <w:sz w:val="24"/>
          <w:szCs w:val="24"/>
          <w:lang w:val="en-GB" w:eastAsia="uk-UA"/>
        </w:rPr>
        <w:t>,</w:t>
      </w:r>
      <w:r w:rsidRPr="0003181F">
        <w:rPr>
          <w:rFonts w:asciiTheme="majorHAnsi" w:eastAsia="Times New Roman" w:hAnsiTheme="majorHAnsi" w:cs="Times New Roman"/>
          <w:sz w:val="24"/>
          <w:szCs w:val="24"/>
          <w:lang w:val="en-GB" w:eastAsia="uk-UA"/>
        </w:rPr>
        <w:t xml:space="preserve"> p. 13 for actual stakeholders involved, but </w:t>
      </w:r>
      <w:r w:rsidR="00CC3FFF">
        <w:rPr>
          <w:rFonts w:asciiTheme="majorHAnsi" w:eastAsia="Times New Roman" w:hAnsiTheme="majorHAnsi" w:cs="Times New Roman"/>
          <w:sz w:val="24"/>
          <w:szCs w:val="24"/>
          <w:lang w:val="en-GB" w:eastAsia="uk-UA"/>
        </w:rPr>
        <w:t xml:space="preserve">it is </w:t>
      </w:r>
      <w:r w:rsidRPr="0003181F">
        <w:rPr>
          <w:rFonts w:asciiTheme="majorHAnsi" w:eastAsia="Times New Roman" w:hAnsiTheme="majorHAnsi" w:cs="Times New Roman"/>
          <w:sz w:val="24"/>
          <w:szCs w:val="24"/>
          <w:lang w:val="en-GB" w:eastAsia="uk-UA"/>
        </w:rPr>
        <w:t>also advised to include NGOs and industry for learning purposes), each with a unique blend of perspectives: hard-to-soft path, personal/group concerns, care for social inclusion or environmental justice etc. Each role is explained on a sheet of paper with 1-2 paragraphs: what is the role about, what they care for and what might be the measures they would be interested in.</w:t>
      </w:r>
    </w:p>
    <w:p w14:paraId="57DBDCBF" w14:textId="77777777"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p>
    <w:p w14:paraId="28B07064" w14:textId="201DE390"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r w:rsidRPr="0003181F">
        <w:rPr>
          <w:rFonts w:asciiTheme="majorHAnsi" w:eastAsia="Times New Roman" w:hAnsiTheme="majorHAnsi" w:cs="Times New Roman"/>
          <w:sz w:val="24"/>
          <w:szCs w:val="24"/>
          <w:lang w:val="en-GB" w:eastAsia="uk-UA"/>
        </w:rPr>
        <w:t>Within their groups, students can discuss the list of measures (simple version: suggest the measures they woul</w:t>
      </w:r>
      <w:r w:rsidR="00CC3FFF">
        <w:rPr>
          <w:rFonts w:asciiTheme="majorHAnsi" w:eastAsia="Times New Roman" w:hAnsiTheme="majorHAnsi" w:cs="Times New Roman"/>
          <w:sz w:val="24"/>
          <w:szCs w:val="24"/>
          <w:lang w:val="en-GB" w:eastAsia="uk-UA"/>
        </w:rPr>
        <w:t xml:space="preserve">d work with, more complicated: </w:t>
      </w:r>
      <w:r w:rsidRPr="0003181F">
        <w:rPr>
          <w:rFonts w:asciiTheme="majorHAnsi" w:eastAsia="Times New Roman" w:hAnsiTheme="majorHAnsi" w:cs="Times New Roman"/>
          <w:sz w:val="24"/>
          <w:szCs w:val="24"/>
          <w:lang w:val="en-GB" w:eastAsia="uk-UA"/>
        </w:rPr>
        <w:t>choose from a list) and then the group repr</w:t>
      </w:r>
      <w:r w:rsidRPr="0003181F">
        <w:rPr>
          <w:rFonts w:asciiTheme="majorHAnsi" w:eastAsia="Times New Roman" w:hAnsiTheme="majorHAnsi" w:cs="Times New Roman"/>
          <w:sz w:val="24"/>
          <w:szCs w:val="24"/>
          <w:lang w:val="en-GB" w:eastAsia="uk-UA"/>
        </w:rPr>
        <w:t>e</w:t>
      </w:r>
      <w:r w:rsidRPr="0003181F">
        <w:rPr>
          <w:rFonts w:asciiTheme="majorHAnsi" w:eastAsia="Times New Roman" w:hAnsiTheme="majorHAnsi" w:cs="Times New Roman"/>
          <w:sz w:val="24"/>
          <w:szCs w:val="24"/>
          <w:lang w:val="en-GB" w:eastAsia="uk-UA"/>
        </w:rPr>
        <w:t>sentative joins the town hall meeting and defends their point of view on the issue.</w:t>
      </w:r>
    </w:p>
    <w:p w14:paraId="13D4807A" w14:textId="77777777"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p>
    <w:p w14:paraId="5A517B1F" w14:textId="77777777"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r w:rsidRPr="0003181F">
        <w:rPr>
          <w:rFonts w:asciiTheme="majorHAnsi" w:eastAsia="Times New Roman" w:hAnsiTheme="majorHAnsi" w:cs="Times New Roman"/>
          <w:sz w:val="24"/>
          <w:szCs w:val="24"/>
          <w:lang w:val="en-GB" w:eastAsia="uk-UA"/>
        </w:rPr>
        <w:t>This would be followed by the discussion involving the whole class about presented decisions, e.g.:</w:t>
      </w:r>
    </w:p>
    <w:p w14:paraId="02ED33F3" w14:textId="77777777" w:rsidR="006736AA" w:rsidRPr="0003181F" w:rsidRDefault="00860231" w:rsidP="0069084C">
      <w:pPr>
        <w:numPr>
          <w:ilvl w:val="0"/>
          <w:numId w:val="4"/>
        </w:numPr>
        <w:tabs>
          <w:tab w:val="left" w:pos="6663"/>
        </w:tabs>
        <w:spacing w:after="0"/>
        <w:contextualSpacing/>
        <w:textAlignment w:val="baseline"/>
        <w:rPr>
          <w:rFonts w:asciiTheme="majorHAnsi" w:eastAsia="Times New Roman" w:hAnsiTheme="majorHAnsi" w:cs="Times New Roman"/>
          <w:sz w:val="24"/>
          <w:szCs w:val="24"/>
          <w:lang w:val="en-GB" w:eastAsia="uk-UA"/>
        </w:rPr>
      </w:pPr>
      <w:r w:rsidRPr="0003181F">
        <w:rPr>
          <w:rFonts w:asciiTheme="majorHAnsi" w:eastAsia="Times New Roman" w:hAnsiTheme="majorHAnsi" w:cs="Times New Roman"/>
          <w:sz w:val="24"/>
          <w:szCs w:val="24"/>
          <w:lang w:val="en-GB" w:eastAsia="uk-UA"/>
        </w:rPr>
        <w:t>Are these</w:t>
      </w:r>
      <w:r w:rsidR="006736AA" w:rsidRPr="0003181F">
        <w:rPr>
          <w:rFonts w:asciiTheme="majorHAnsi" w:eastAsia="Times New Roman" w:hAnsiTheme="majorHAnsi" w:cs="Times New Roman"/>
          <w:sz w:val="24"/>
          <w:szCs w:val="24"/>
          <w:lang w:val="en-GB" w:eastAsia="uk-UA"/>
        </w:rPr>
        <w:t xml:space="preserve"> long-term/short-term, hard/soft solution</w:t>
      </w:r>
      <w:r w:rsidRPr="0003181F">
        <w:rPr>
          <w:rFonts w:asciiTheme="majorHAnsi" w:eastAsia="Times New Roman" w:hAnsiTheme="majorHAnsi" w:cs="Times New Roman"/>
          <w:sz w:val="24"/>
          <w:szCs w:val="24"/>
          <w:lang w:val="en-GB" w:eastAsia="uk-UA"/>
        </w:rPr>
        <w:t>s</w:t>
      </w:r>
      <w:r w:rsidR="006736AA" w:rsidRPr="0003181F">
        <w:rPr>
          <w:rFonts w:asciiTheme="majorHAnsi" w:eastAsia="Times New Roman" w:hAnsiTheme="majorHAnsi" w:cs="Times New Roman"/>
          <w:sz w:val="24"/>
          <w:szCs w:val="24"/>
          <w:lang w:val="en-GB" w:eastAsia="uk-UA"/>
        </w:rPr>
        <w:t xml:space="preserve"> we are moving towards?</w:t>
      </w:r>
    </w:p>
    <w:p w14:paraId="60EEA307" w14:textId="77777777" w:rsidR="006736AA" w:rsidRPr="0003181F" w:rsidRDefault="000A5FA1" w:rsidP="0069084C">
      <w:pPr>
        <w:numPr>
          <w:ilvl w:val="0"/>
          <w:numId w:val="4"/>
        </w:numPr>
        <w:tabs>
          <w:tab w:val="left" w:pos="6663"/>
        </w:tabs>
        <w:spacing w:after="0"/>
        <w:contextualSpacing/>
        <w:textAlignment w:val="baseline"/>
        <w:rPr>
          <w:rFonts w:asciiTheme="majorHAnsi" w:eastAsia="Times New Roman" w:hAnsiTheme="majorHAnsi" w:cs="Times New Roman"/>
          <w:sz w:val="24"/>
          <w:szCs w:val="24"/>
          <w:lang w:val="en-GB" w:eastAsia="uk-UA"/>
        </w:rPr>
      </w:pPr>
      <w:r w:rsidRPr="0003181F">
        <w:rPr>
          <w:rFonts w:asciiTheme="majorHAnsi" w:eastAsia="Times New Roman" w:hAnsiTheme="majorHAnsi" w:cs="Times New Roman"/>
          <w:sz w:val="24"/>
          <w:szCs w:val="24"/>
          <w:lang w:val="en-GB" w:eastAsia="uk-UA"/>
        </w:rPr>
        <w:t>Would</w:t>
      </w:r>
      <w:r w:rsidR="006736AA" w:rsidRPr="0003181F">
        <w:rPr>
          <w:rFonts w:asciiTheme="majorHAnsi" w:eastAsia="Times New Roman" w:hAnsiTheme="majorHAnsi" w:cs="Times New Roman"/>
          <w:sz w:val="24"/>
          <w:szCs w:val="24"/>
          <w:lang w:val="en-GB" w:eastAsia="uk-UA"/>
        </w:rPr>
        <w:t xml:space="preserve"> the decisions benefit the whole city or only part of it?</w:t>
      </w:r>
    </w:p>
    <w:p w14:paraId="3DF134C3" w14:textId="35AFC156" w:rsidR="006736AA" w:rsidRPr="0003181F" w:rsidRDefault="000A5FA1" w:rsidP="0069084C">
      <w:pPr>
        <w:numPr>
          <w:ilvl w:val="0"/>
          <w:numId w:val="4"/>
        </w:numPr>
        <w:tabs>
          <w:tab w:val="left" w:pos="6663"/>
        </w:tabs>
        <w:spacing w:after="0"/>
        <w:contextualSpacing/>
        <w:textAlignment w:val="baseline"/>
        <w:rPr>
          <w:rFonts w:asciiTheme="majorHAnsi" w:eastAsia="Times New Roman" w:hAnsiTheme="majorHAnsi" w:cs="Times New Roman"/>
          <w:sz w:val="24"/>
          <w:szCs w:val="24"/>
          <w:lang w:val="en-GB" w:eastAsia="uk-UA"/>
        </w:rPr>
      </w:pPr>
      <w:r w:rsidRPr="0003181F">
        <w:rPr>
          <w:rFonts w:asciiTheme="majorHAnsi" w:eastAsia="Times New Roman" w:hAnsiTheme="majorHAnsi" w:cs="Times New Roman"/>
          <w:sz w:val="24"/>
          <w:szCs w:val="24"/>
          <w:lang w:val="en-GB" w:eastAsia="uk-UA"/>
        </w:rPr>
        <w:t>Would</w:t>
      </w:r>
      <w:r w:rsidR="006736AA" w:rsidRPr="0003181F">
        <w:rPr>
          <w:rFonts w:asciiTheme="majorHAnsi" w:eastAsia="Times New Roman" w:hAnsiTheme="majorHAnsi" w:cs="Times New Roman"/>
          <w:sz w:val="24"/>
          <w:szCs w:val="24"/>
          <w:lang w:val="en-GB" w:eastAsia="uk-UA"/>
        </w:rPr>
        <w:t xml:space="preserve"> the benefits be distributed fairly across </w:t>
      </w:r>
      <w:r w:rsidR="00BE77BC" w:rsidRPr="0003181F">
        <w:rPr>
          <w:rFonts w:asciiTheme="majorHAnsi" w:eastAsia="Times New Roman" w:hAnsiTheme="majorHAnsi" w:cs="Times New Roman"/>
          <w:sz w:val="24"/>
          <w:szCs w:val="24"/>
          <w:lang w:val="en-GB" w:eastAsia="uk-UA"/>
        </w:rPr>
        <w:t>neighbo</w:t>
      </w:r>
      <w:r w:rsidR="00CC3FFF">
        <w:rPr>
          <w:rFonts w:asciiTheme="majorHAnsi" w:eastAsia="Times New Roman" w:hAnsiTheme="majorHAnsi" w:cs="Times New Roman"/>
          <w:sz w:val="24"/>
          <w:szCs w:val="24"/>
          <w:lang w:val="en-GB" w:eastAsia="uk-UA"/>
        </w:rPr>
        <w:t>u</w:t>
      </w:r>
      <w:r w:rsidR="00BE77BC" w:rsidRPr="0003181F">
        <w:rPr>
          <w:rFonts w:asciiTheme="majorHAnsi" w:eastAsia="Times New Roman" w:hAnsiTheme="majorHAnsi" w:cs="Times New Roman"/>
          <w:sz w:val="24"/>
          <w:szCs w:val="24"/>
          <w:lang w:val="en-GB" w:eastAsia="uk-UA"/>
        </w:rPr>
        <w:t>rhoods</w:t>
      </w:r>
      <w:r w:rsidR="006736AA" w:rsidRPr="0003181F">
        <w:rPr>
          <w:rFonts w:asciiTheme="majorHAnsi" w:eastAsia="Times New Roman" w:hAnsiTheme="majorHAnsi" w:cs="Times New Roman"/>
          <w:sz w:val="24"/>
          <w:szCs w:val="24"/>
          <w:lang w:val="en-GB" w:eastAsia="uk-UA"/>
        </w:rPr>
        <w:t>?</w:t>
      </w:r>
    </w:p>
    <w:p w14:paraId="6981F8ED" w14:textId="77777777"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p>
    <w:p w14:paraId="3A377F01" w14:textId="6F67BBD6" w:rsidR="006736AA" w:rsidRPr="0003181F" w:rsidRDefault="006736AA" w:rsidP="0069084C">
      <w:pPr>
        <w:tabs>
          <w:tab w:val="left" w:pos="6663"/>
        </w:tabs>
        <w:spacing w:after="0"/>
        <w:contextualSpacing/>
        <w:rPr>
          <w:rFonts w:asciiTheme="majorHAnsi" w:eastAsia="Times New Roman" w:hAnsiTheme="majorHAnsi" w:cs="Times New Roman"/>
          <w:sz w:val="24"/>
          <w:szCs w:val="24"/>
          <w:lang w:val="en-GB" w:eastAsia="uk-UA"/>
        </w:rPr>
      </w:pPr>
      <w:r w:rsidRPr="0003181F">
        <w:rPr>
          <w:rFonts w:asciiTheme="majorHAnsi" w:eastAsia="Times New Roman" w:hAnsiTheme="majorHAnsi" w:cs="Times New Roman"/>
          <w:sz w:val="24"/>
          <w:szCs w:val="24"/>
          <w:lang w:val="en-GB" w:eastAsia="uk-UA"/>
        </w:rPr>
        <w:t>Finally, each student would</w:t>
      </w:r>
      <w:r w:rsidR="00CC3FFF">
        <w:rPr>
          <w:rFonts w:asciiTheme="majorHAnsi" w:eastAsia="Times New Roman" w:hAnsiTheme="majorHAnsi" w:cs="Times New Roman"/>
          <w:sz w:val="24"/>
          <w:szCs w:val="24"/>
          <w:lang w:val="en-GB" w:eastAsia="uk-UA"/>
        </w:rPr>
        <w:t xml:space="preserve"> vote on his / her three top solutions, giving</w:t>
      </w:r>
      <w:r w:rsidRPr="0003181F">
        <w:rPr>
          <w:rFonts w:asciiTheme="majorHAnsi" w:eastAsia="Times New Roman" w:hAnsiTheme="majorHAnsi" w:cs="Times New Roman"/>
          <w:sz w:val="24"/>
          <w:szCs w:val="24"/>
          <w:lang w:val="en-GB" w:eastAsia="uk-UA"/>
        </w:rPr>
        <w:t xml:space="preserve"> score</w:t>
      </w:r>
      <w:r w:rsidR="00CC3FFF">
        <w:rPr>
          <w:rFonts w:asciiTheme="majorHAnsi" w:eastAsia="Times New Roman" w:hAnsiTheme="majorHAnsi" w:cs="Times New Roman"/>
          <w:sz w:val="24"/>
          <w:szCs w:val="24"/>
          <w:lang w:val="en-GB" w:eastAsia="uk-UA"/>
        </w:rPr>
        <w:t xml:space="preserve">s from 1 to 3. The </w:t>
      </w:r>
      <w:r w:rsidRPr="0003181F">
        <w:rPr>
          <w:rFonts w:asciiTheme="majorHAnsi" w:eastAsia="Times New Roman" w:hAnsiTheme="majorHAnsi" w:cs="Times New Roman"/>
          <w:sz w:val="24"/>
          <w:szCs w:val="24"/>
          <w:lang w:val="en-GB" w:eastAsia="uk-UA"/>
        </w:rPr>
        <w:t>winners will be calculated based on</w:t>
      </w:r>
      <w:r w:rsidR="00CC3FFF">
        <w:rPr>
          <w:rFonts w:asciiTheme="majorHAnsi" w:eastAsia="Times New Roman" w:hAnsiTheme="majorHAnsi" w:cs="Times New Roman"/>
          <w:sz w:val="24"/>
          <w:szCs w:val="24"/>
          <w:lang w:val="en-GB" w:eastAsia="uk-UA"/>
        </w:rPr>
        <w:t xml:space="preserve"> the</w:t>
      </w:r>
      <w:r w:rsidRPr="0003181F">
        <w:rPr>
          <w:rFonts w:asciiTheme="majorHAnsi" w:eastAsia="Times New Roman" w:hAnsiTheme="majorHAnsi" w:cs="Times New Roman"/>
          <w:sz w:val="24"/>
          <w:szCs w:val="24"/>
          <w:lang w:val="en-GB" w:eastAsia="uk-UA"/>
        </w:rPr>
        <w:t xml:space="preserve"> to</w:t>
      </w:r>
      <w:r w:rsidR="00CC3FFF">
        <w:rPr>
          <w:rFonts w:asciiTheme="majorHAnsi" w:eastAsia="Times New Roman" w:hAnsiTheme="majorHAnsi" w:cs="Times New Roman"/>
          <w:sz w:val="24"/>
          <w:szCs w:val="24"/>
          <w:lang w:val="en-GB" w:eastAsia="uk-UA"/>
        </w:rPr>
        <w:t xml:space="preserve">tal score. Finally, the </w:t>
      </w:r>
      <w:r w:rsidRPr="0003181F">
        <w:rPr>
          <w:rFonts w:asciiTheme="majorHAnsi" w:eastAsia="Times New Roman" w:hAnsiTheme="majorHAnsi" w:cs="Times New Roman"/>
          <w:sz w:val="24"/>
          <w:szCs w:val="24"/>
          <w:lang w:val="en-GB" w:eastAsia="uk-UA"/>
        </w:rPr>
        <w:t>class can reflect on the issue of decision-making in times of uncertainty and urgency of climate change.</w:t>
      </w:r>
    </w:p>
    <w:p w14:paraId="7E101A35" w14:textId="77777777" w:rsidR="00860231" w:rsidRPr="0003181F" w:rsidRDefault="006736AA" w:rsidP="0069084C">
      <w:pPr>
        <w:tabs>
          <w:tab w:val="left" w:pos="6663"/>
        </w:tabs>
        <w:spacing w:after="0"/>
        <w:contextualSpacing/>
        <w:rPr>
          <w:rFonts w:asciiTheme="majorHAnsi" w:eastAsia="Times New Roman" w:hAnsiTheme="majorHAnsi" w:cs="Times New Roman"/>
          <w:b/>
          <w:bCs/>
          <w:sz w:val="24"/>
          <w:szCs w:val="24"/>
          <w:lang w:val="en-GB" w:eastAsia="uk-UA"/>
        </w:rPr>
      </w:pPr>
      <w:r w:rsidRPr="0003181F">
        <w:rPr>
          <w:rFonts w:asciiTheme="majorHAnsi" w:eastAsia="Times New Roman" w:hAnsiTheme="majorHAnsi" w:cs="Times New Roman"/>
          <w:sz w:val="24"/>
          <w:szCs w:val="24"/>
          <w:lang w:val="en-GB" w:eastAsia="uk-UA"/>
        </w:rPr>
        <w:br/>
      </w:r>
    </w:p>
    <w:p w14:paraId="4ACA6315" w14:textId="77777777" w:rsidR="00860231" w:rsidRPr="0003181F" w:rsidRDefault="00860231">
      <w:pPr>
        <w:rPr>
          <w:rFonts w:asciiTheme="majorHAnsi" w:eastAsia="Times New Roman" w:hAnsiTheme="majorHAnsi" w:cs="Times New Roman"/>
          <w:b/>
          <w:bCs/>
          <w:sz w:val="24"/>
          <w:szCs w:val="24"/>
          <w:lang w:val="en-GB" w:eastAsia="uk-UA"/>
        </w:rPr>
      </w:pPr>
      <w:r w:rsidRPr="0003181F">
        <w:rPr>
          <w:rFonts w:asciiTheme="majorHAnsi" w:eastAsia="Times New Roman" w:hAnsiTheme="majorHAnsi" w:cs="Times New Roman"/>
          <w:b/>
          <w:bCs/>
          <w:sz w:val="24"/>
          <w:szCs w:val="24"/>
          <w:lang w:val="en-GB" w:eastAsia="uk-UA"/>
        </w:rPr>
        <w:br w:type="page"/>
      </w:r>
    </w:p>
    <w:p w14:paraId="501AB306" w14:textId="77777777" w:rsidR="0069084C" w:rsidRPr="0003181F" w:rsidRDefault="0069084C" w:rsidP="0069084C">
      <w:pPr>
        <w:tabs>
          <w:tab w:val="left" w:pos="6663"/>
        </w:tabs>
        <w:spacing w:after="0"/>
        <w:ind w:left="450" w:hanging="450"/>
        <w:contextualSpacing/>
        <w:rPr>
          <w:rFonts w:asciiTheme="majorHAnsi" w:eastAsia="Times New Roman" w:hAnsiTheme="majorHAnsi" w:cs="Times New Roman"/>
          <w:sz w:val="24"/>
          <w:szCs w:val="24"/>
          <w:lang w:val="en-GB" w:eastAsia="uk-UA"/>
        </w:rPr>
      </w:pPr>
    </w:p>
    <w:p w14:paraId="054DBE1D" w14:textId="77777777" w:rsidR="0080555B" w:rsidRPr="0003181F" w:rsidRDefault="0080555B" w:rsidP="00D04F87">
      <w:pPr>
        <w:rPr>
          <w:rFonts w:asciiTheme="majorHAnsi" w:eastAsia="Times New Roman" w:hAnsiTheme="majorHAnsi" w:cs="Times New Roman"/>
          <w:sz w:val="24"/>
          <w:szCs w:val="24"/>
          <w:lang w:val="en-GB" w:eastAsia="uk-UA"/>
        </w:rPr>
      </w:pPr>
    </w:p>
    <w:sectPr w:rsidR="0080555B" w:rsidRPr="0003181F" w:rsidSect="00A516F7">
      <w:pgSz w:w="11906" w:h="16838"/>
      <w:pgMar w:top="850" w:right="850" w:bottom="850" w:left="1417" w:header="708" w:footer="708" w:gutter="0"/>
      <w:pgBorders w:offsetFrom="page">
        <w:top w:val="single" w:sz="6" w:space="24" w:color="FFFFFF" w:themeColor="background1"/>
        <w:left w:val="single" w:sz="6" w:space="24" w:color="FFFFFF" w:themeColor="background1"/>
        <w:bottom w:val="single" w:sz="6" w:space="24" w:color="FFFFFF" w:themeColor="background1"/>
        <w:right w:val="single" w:sz="6" w:space="24" w:color="FFFFFF" w:themeColor="background1"/>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Emma Fältström" w:date="2015-11-02T14:46:00Z" w:initials="EF">
    <w:p w14:paraId="3F66D492" w14:textId="2FC9BF5E" w:rsidR="00A92C04" w:rsidRPr="00A92C04" w:rsidRDefault="00A92C04">
      <w:pPr>
        <w:pStyle w:val="Kommentarer"/>
        <w:rPr>
          <w:lang w:val="sv-SE"/>
        </w:rPr>
      </w:pPr>
      <w:r>
        <w:rPr>
          <w:rStyle w:val="Kommentarsreferens"/>
        </w:rPr>
        <w:annotationRef/>
      </w:r>
      <w:r>
        <w:rPr>
          <w:lang w:val="sv-SE"/>
        </w:rPr>
        <w:t>Tas bort eller förenkla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E5A42" w14:textId="77777777" w:rsidR="00AE2383" w:rsidRDefault="00AE2383" w:rsidP="0069084C">
      <w:pPr>
        <w:spacing w:after="0" w:line="240" w:lineRule="auto"/>
      </w:pPr>
      <w:r>
        <w:separator/>
      </w:r>
    </w:p>
  </w:endnote>
  <w:endnote w:type="continuationSeparator" w:id="0">
    <w:p w14:paraId="574E98E8" w14:textId="77777777" w:rsidR="00AE2383" w:rsidRDefault="00AE2383" w:rsidP="0069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imes New Roman"/>
        <w:sz w:val="24"/>
        <w:szCs w:val="24"/>
      </w:rPr>
      <w:id w:val="236986844"/>
      <w:docPartObj>
        <w:docPartGallery w:val="Page Numbers (Bottom of Page)"/>
        <w:docPartUnique/>
      </w:docPartObj>
    </w:sdtPr>
    <w:sdtEndPr/>
    <w:sdtContent>
      <w:p w14:paraId="13D8F6DF" w14:textId="77777777" w:rsidR="004D0A39" w:rsidRPr="0080555B" w:rsidRDefault="004D0A39">
        <w:pPr>
          <w:pStyle w:val="Sidfot"/>
          <w:jc w:val="center"/>
          <w:rPr>
            <w:rFonts w:asciiTheme="majorHAnsi" w:hAnsiTheme="majorHAnsi" w:cs="Times New Roman"/>
            <w:sz w:val="24"/>
            <w:szCs w:val="24"/>
          </w:rPr>
        </w:pPr>
        <w:r w:rsidRPr="0080555B">
          <w:rPr>
            <w:rFonts w:asciiTheme="majorHAnsi" w:hAnsiTheme="majorHAnsi" w:cs="Times New Roman"/>
            <w:sz w:val="24"/>
            <w:szCs w:val="24"/>
          </w:rPr>
          <w:fldChar w:fldCharType="begin"/>
        </w:r>
        <w:r w:rsidRPr="0080555B">
          <w:rPr>
            <w:rFonts w:asciiTheme="majorHAnsi" w:hAnsiTheme="majorHAnsi" w:cs="Times New Roman"/>
            <w:sz w:val="24"/>
            <w:szCs w:val="24"/>
          </w:rPr>
          <w:instrText>PAGE   \* MERGEFORMAT</w:instrText>
        </w:r>
        <w:r w:rsidRPr="0080555B">
          <w:rPr>
            <w:rFonts w:asciiTheme="majorHAnsi" w:hAnsiTheme="majorHAnsi" w:cs="Times New Roman"/>
            <w:sz w:val="24"/>
            <w:szCs w:val="24"/>
          </w:rPr>
          <w:fldChar w:fldCharType="separate"/>
        </w:r>
        <w:r w:rsidR="004F7E38">
          <w:rPr>
            <w:rFonts w:asciiTheme="majorHAnsi" w:hAnsiTheme="majorHAnsi" w:cs="Times New Roman"/>
            <w:noProof/>
            <w:sz w:val="24"/>
            <w:szCs w:val="24"/>
          </w:rPr>
          <w:t>1</w:t>
        </w:r>
        <w:r w:rsidRPr="0080555B">
          <w:rPr>
            <w:rFonts w:asciiTheme="majorHAnsi" w:hAnsiTheme="majorHAnsi" w:cs="Times New Roman"/>
            <w:sz w:val="24"/>
            <w:szCs w:val="24"/>
          </w:rPr>
          <w:fldChar w:fldCharType="end"/>
        </w:r>
      </w:p>
    </w:sdtContent>
  </w:sdt>
  <w:p w14:paraId="05837765" w14:textId="77777777" w:rsidR="004D0A39" w:rsidRPr="0080555B" w:rsidRDefault="004D0A39">
    <w:pPr>
      <w:pStyle w:val="Sidfot"/>
      <w:rPr>
        <w:rFonts w:asciiTheme="majorHAnsi" w:hAnsiTheme="majorHAnsi"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F4FD9" w14:textId="77777777" w:rsidR="00AE2383" w:rsidRDefault="00AE2383" w:rsidP="0069084C">
      <w:pPr>
        <w:spacing w:after="0" w:line="240" w:lineRule="auto"/>
      </w:pPr>
      <w:r>
        <w:separator/>
      </w:r>
    </w:p>
  </w:footnote>
  <w:footnote w:type="continuationSeparator" w:id="0">
    <w:p w14:paraId="5CD5B8A0" w14:textId="77777777" w:rsidR="00AE2383" w:rsidRDefault="00AE2383" w:rsidP="0069084C">
      <w:pPr>
        <w:spacing w:after="0" w:line="240" w:lineRule="auto"/>
      </w:pPr>
      <w:r>
        <w:continuationSeparator/>
      </w:r>
    </w:p>
  </w:footnote>
  <w:footnote w:id="1">
    <w:p w14:paraId="41C20441" w14:textId="77777777" w:rsidR="004D0A39" w:rsidRPr="00860231" w:rsidRDefault="004D0A39">
      <w:pPr>
        <w:pStyle w:val="Fotnotstext"/>
        <w:rPr>
          <w:lang w:val="en-US"/>
        </w:rPr>
      </w:pPr>
      <w:r w:rsidRPr="00860231">
        <w:rPr>
          <w:rStyle w:val="Fotnotsreferens"/>
        </w:rPr>
        <w:footnoteRef/>
      </w:r>
      <w:r w:rsidRPr="00860231">
        <w:rPr>
          <w:lang w:val="en-US"/>
        </w:rPr>
        <w:t xml:space="preserve"> Optional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D179" w14:textId="77777777" w:rsidR="00613D4F" w:rsidRDefault="00613D4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492A"/>
    <w:multiLevelType w:val="multilevel"/>
    <w:tmpl w:val="4AE8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80F53"/>
    <w:multiLevelType w:val="hybridMultilevel"/>
    <w:tmpl w:val="EFFC5838"/>
    <w:lvl w:ilvl="0" w:tplc="4860094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6FE7006"/>
    <w:multiLevelType w:val="multilevel"/>
    <w:tmpl w:val="CD98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100FCD"/>
    <w:multiLevelType w:val="multilevel"/>
    <w:tmpl w:val="D16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4149C9"/>
    <w:multiLevelType w:val="multilevel"/>
    <w:tmpl w:val="5AAE3398"/>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i/>
        <w:color w:val="000000"/>
      </w:rPr>
    </w:lvl>
    <w:lvl w:ilvl="2">
      <w:start w:val="1"/>
      <w:numFmt w:val="decimal"/>
      <w:isLgl/>
      <w:lvlText w:val="%1.%2.%3."/>
      <w:lvlJc w:val="left"/>
      <w:pPr>
        <w:ind w:left="1080" w:hanging="720"/>
      </w:pPr>
      <w:rPr>
        <w:rFonts w:hint="default"/>
        <w:i/>
        <w:color w:val="000000"/>
      </w:rPr>
    </w:lvl>
    <w:lvl w:ilvl="3">
      <w:start w:val="1"/>
      <w:numFmt w:val="decimal"/>
      <w:isLgl/>
      <w:lvlText w:val="%1.%2.%3.%4."/>
      <w:lvlJc w:val="left"/>
      <w:pPr>
        <w:ind w:left="1080" w:hanging="720"/>
      </w:pPr>
      <w:rPr>
        <w:rFonts w:hint="default"/>
        <w:i/>
        <w:color w:val="000000"/>
      </w:rPr>
    </w:lvl>
    <w:lvl w:ilvl="4">
      <w:start w:val="1"/>
      <w:numFmt w:val="decimal"/>
      <w:isLgl/>
      <w:lvlText w:val="%1.%2.%3.%4.%5."/>
      <w:lvlJc w:val="left"/>
      <w:pPr>
        <w:ind w:left="1440" w:hanging="1080"/>
      </w:pPr>
      <w:rPr>
        <w:rFonts w:hint="default"/>
        <w:i/>
        <w:color w:val="000000"/>
      </w:rPr>
    </w:lvl>
    <w:lvl w:ilvl="5">
      <w:start w:val="1"/>
      <w:numFmt w:val="decimal"/>
      <w:isLgl/>
      <w:lvlText w:val="%1.%2.%3.%4.%5.%6."/>
      <w:lvlJc w:val="left"/>
      <w:pPr>
        <w:ind w:left="1440" w:hanging="1080"/>
      </w:pPr>
      <w:rPr>
        <w:rFonts w:hint="default"/>
        <w:i/>
        <w:color w:val="000000"/>
      </w:rPr>
    </w:lvl>
    <w:lvl w:ilvl="6">
      <w:start w:val="1"/>
      <w:numFmt w:val="decimal"/>
      <w:isLgl/>
      <w:lvlText w:val="%1.%2.%3.%4.%5.%6.%7."/>
      <w:lvlJc w:val="left"/>
      <w:pPr>
        <w:ind w:left="1800" w:hanging="1440"/>
      </w:pPr>
      <w:rPr>
        <w:rFonts w:hint="default"/>
        <w:i/>
        <w:color w:val="000000"/>
      </w:rPr>
    </w:lvl>
    <w:lvl w:ilvl="7">
      <w:start w:val="1"/>
      <w:numFmt w:val="decimal"/>
      <w:isLgl/>
      <w:lvlText w:val="%1.%2.%3.%4.%5.%6.%7.%8."/>
      <w:lvlJc w:val="left"/>
      <w:pPr>
        <w:ind w:left="1800" w:hanging="1440"/>
      </w:pPr>
      <w:rPr>
        <w:rFonts w:hint="default"/>
        <w:i/>
        <w:color w:val="000000"/>
      </w:rPr>
    </w:lvl>
    <w:lvl w:ilvl="8">
      <w:start w:val="1"/>
      <w:numFmt w:val="decimal"/>
      <w:isLgl/>
      <w:lvlText w:val="%1.%2.%3.%4.%5.%6.%7.%8.%9."/>
      <w:lvlJc w:val="left"/>
      <w:pPr>
        <w:ind w:left="2160" w:hanging="1800"/>
      </w:pPr>
      <w:rPr>
        <w:rFonts w:hint="default"/>
        <w:i/>
        <w:color w:val="000000"/>
      </w:rPr>
    </w:lvl>
  </w:abstractNum>
  <w:abstractNum w:abstractNumId="5">
    <w:nsid w:val="7EC227EA"/>
    <w:multiLevelType w:val="multilevel"/>
    <w:tmpl w:val="DC2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EE37BD"/>
    <w:multiLevelType w:val="multilevel"/>
    <w:tmpl w:val="789EB74A"/>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i/>
        <w:color w:val="000000"/>
      </w:rPr>
    </w:lvl>
    <w:lvl w:ilvl="2">
      <w:start w:val="1"/>
      <w:numFmt w:val="decimal"/>
      <w:isLgl/>
      <w:lvlText w:val="%1.%2.%3."/>
      <w:lvlJc w:val="left"/>
      <w:pPr>
        <w:ind w:left="1080" w:hanging="720"/>
      </w:pPr>
      <w:rPr>
        <w:rFonts w:hint="default"/>
        <w:i/>
        <w:color w:val="000000"/>
      </w:rPr>
    </w:lvl>
    <w:lvl w:ilvl="3">
      <w:start w:val="1"/>
      <w:numFmt w:val="decimal"/>
      <w:isLgl/>
      <w:lvlText w:val="%1.%2.%3.%4."/>
      <w:lvlJc w:val="left"/>
      <w:pPr>
        <w:ind w:left="1080" w:hanging="720"/>
      </w:pPr>
      <w:rPr>
        <w:rFonts w:hint="default"/>
        <w:i/>
        <w:color w:val="000000"/>
      </w:rPr>
    </w:lvl>
    <w:lvl w:ilvl="4">
      <w:start w:val="1"/>
      <w:numFmt w:val="decimal"/>
      <w:isLgl/>
      <w:lvlText w:val="%1.%2.%3.%4.%5."/>
      <w:lvlJc w:val="left"/>
      <w:pPr>
        <w:ind w:left="1440" w:hanging="1080"/>
      </w:pPr>
      <w:rPr>
        <w:rFonts w:hint="default"/>
        <w:i/>
        <w:color w:val="000000"/>
      </w:rPr>
    </w:lvl>
    <w:lvl w:ilvl="5">
      <w:start w:val="1"/>
      <w:numFmt w:val="decimal"/>
      <w:isLgl/>
      <w:lvlText w:val="%1.%2.%3.%4.%5.%6."/>
      <w:lvlJc w:val="left"/>
      <w:pPr>
        <w:ind w:left="1440" w:hanging="1080"/>
      </w:pPr>
      <w:rPr>
        <w:rFonts w:hint="default"/>
        <w:i/>
        <w:color w:val="000000"/>
      </w:rPr>
    </w:lvl>
    <w:lvl w:ilvl="6">
      <w:start w:val="1"/>
      <w:numFmt w:val="decimal"/>
      <w:isLgl/>
      <w:lvlText w:val="%1.%2.%3.%4.%5.%6.%7."/>
      <w:lvlJc w:val="left"/>
      <w:pPr>
        <w:ind w:left="1800" w:hanging="1440"/>
      </w:pPr>
      <w:rPr>
        <w:rFonts w:hint="default"/>
        <w:i/>
        <w:color w:val="000000"/>
      </w:rPr>
    </w:lvl>
    <w:lvl w:ilvl="7">
      <w:start w:val="1"/>
      <w:numFmt w:val="decimal"/>
      <w:isLgl/>
      <w:lvlText w:val="%1.%2.%3.%4.%5.%6.%7.%8."/>
      <w:lvlJc w:val="left"/>
      <w:pPr>
        <w:ind w:left="1800" w:hanging="1440"/>
      </w:pPr>
      <w:rPr>
        <w:rFonts w:hint="default"/>
        <w:i/>
        <w:color w:val="000000"/>
      </w:rPr>
    </w:lvl>
    <w:lvl w:ilvl="8">
      <w:start w:val="1"/>
      <w:numFmt w:val="decimal"/>
      <w:isLgl/>
      <w:lvlText w:val="%1.%2.%3.%4.%5.%6.%7.%8.%9."/>
      <w:lvlJc w:val="left"/>
      <w:pPr>
        <w:ind w:left="2160" w:hanging="1800"/>
      </w:pPr>
      <w:rPr>
        <w:rFonts w:hint="default"/>
        <w:i/>
        <w:color w:val="000000"/>
      </w:r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A"/>
    <w:rsid w:val="00004D94"/>
    <w:rsid w:val="0003181F"/>
    <w:rsid w:val="0006527F"/>
    <w:rsid w:val="00093FCE"/>
    <w:rsid w:val="000A5FA1"/>
    <w:rsid w:val="000C214C"/>
    <w:rsid w:val="00136DAB"/>
    <w:rsid w:val="00161DAC"/>
    <w:rsid w:val="001A0737"/>
    <w:rsid w:val="00241B41"/>
    <w:rsid w:val="002648F3"/>
    <w:rsid w:val="00270BDC"/>
    <w:rsid w:val="00280638"/>
    <w:rsid w:val="00296EAF"/>
    <w:rsid w:val="002A0EE2"/>
    <w:rsid w:val="002A5149"/>
    <w:rsid w:val="002F0839"/>
    <w:rsid w:val="002F4213"/>
    <w:rsid w:val="00303303"/>
    <w:rsid w:val="00380CAD"/>
    <w:rsid w:val="004C0B09"/>
    <w:rsid w:val="004C4696"/>
    <w:rsid w:val="004D0A39"/>
    <w:rsid w:val="004F7E38"/>
    <w:rsid w:val="0050418F"/>
    <w:rsid w:val="0053578E"/>
    <w:rsid w:val="005717E8"/>
    <w:rsid w:val="00576AA5"/>
    <w:rsid w:val="005C73FF"/>
    <w:rsid w:val="005D7018"/>
    <w:rsid w:val="00613D4F"/>
    <w:rsid w:val="00637187"/>
    <w:rsid w:val="006736AA"/>
    <w:rsid w:val="0069084C"/>
    <w:rsid w:val="00780D13"/>
    <w:rsid w:val="007D21CD"/>
    <w:rsid w:val="0080555B"/>
    <w:rsid w:val="008369AD"/>
    <w:rsid w:val="00860231"/>
    <w:rsid w:val="008E22BE"/>
    <w:rsid w:val="00966D95"/>
    <w:rsid w:val="009F157A"/>
    <w:rsid w:val="00A516F7"/>
    <w:rsid w:val="00A8090A"/>
    <w:rsid w:val="00A92C04"/>
    <w:rsid w:val="00AB517B"/>
    <w:rsid w:val="00AE2383"/>
    <w:rsid w:val="00BE77BC"/>
    <w:rsid w:val="00C518DE"/>
    <w:rsid w:val="00CB05B0"/>
    <w:rsid w:val="00CC3FFF"/>
    <w:rsid w:val="00CF3DE0"/>
    <w:rsid w:val="00D04F87"/>
    <w:rsid w:val="00D227D2"/>
    <w:rsid w:val="00DE47EF"/>
    <w:rsid w:val="00F63B4E"/>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3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60231"/>
    <w:pPr>
      <w:keepNext/>
      <w:keepLines/>
      <w:spacing w:before="480" w:after="0"/>
      <w:outlineLvl w:val="0"/>
    </w:pPr>
    <w:rPr>
      <w:rFonts w:asciiTheme="majorHAnsi" w:eastAsiaTheme="majorEastAsia" w:hAnsiTheme="majorHAnsi" w:cstheme="majorBidi"/>
      <w:b/>
      <w:bCs/>
      <w:color w:val="B38000" w:themeColor="accent1" w:themeShade="BF"/>
      <w:sz w:val="28"/>
      <w:szCs w:val="28"/>
    </w:rPr>
  </w:style>
  <w:style w:type="paragraph" w:styleId="Rubrik2">
    <w:name w:val="heading 2"/>
    <w:basedOn w:val="Normal"/>
    <w:next w:val="Normal"/>
    <w:link w:val="Rubrik2Char"/>
    <w:uiPriority w:val="9"/>
    <w:unhideWhenUsed/>
    <w:qFormat/>
    <w:rsid w:val="00860231"/>
    <w:pPr>
      <w:keepNext/>
      <w:keepLines/>
      <w:spacing w:before="200" w:after="0"/>
      <w:outlineLvl w:val="1"/>
    </w:pPr>
    <w:rPr>
      <w:rFonts w:asciiTheme="majorHAnsi" w:eastAsiaTheme="majorEastAsia" w:hAnsiTheme="majorHAnsi" w:cstheme="majorBidi"/>
      <w:b/>
      <w:bCs/>
      <w:color w:val="F0AD00" w:themeColor="accent1"/>
      <w:sz w:val="26"/>
      <w:szCs w:val="26"/>
    </w:rPr>
  </w:style>
  <w:style w:type="paragraph" w:styleId="Rubrik3">
    <w:name w:val="heading 3"/>
    <w:basedOn w:val="Normal"/>
    <w:next w:val="Normal"/>
    <w:link w:val="Rubrik3Char"/>
    <w:uiPriority w:val="9"/>
    <w:unhideWhenUsed/>
    <w:qFormat/>
    <w:rsid w:val="00860231"/>
    <w:pPr>
      <w:keepNext/>
      <w:keepLines/>
      <w:spacing w:before="200" w:after="0"/>
      <w:outlineLvl w:val="2"/>
    </w:pPr>
    <w:rPr>
      <w:rFonts w:asciiTheme="majorHAnsi" w:eastAsiaTheme="majorEastAsia" w:hAnsiTheme="majorHAnsi" w:cstheme="majorBidi"/>
      <w:b/>
      <w:bCs/>
      <w:color w:val="F0AD00" w:themeColor="accent1"/>
    </w:rPr>
  </w:style>
  <w:style w:type="paragraph" w:styleId="Rubrik4">
    <w:name w:val="heading 4"/>
    <w:basedOn w:val="Normal"/>
    <w:next w:val="Normal"/>
    <w:link w:val="Rubrik4Char"/>
    <w:uiPriority w:val="9"/>
    <w:unhideWhenUsed/>
    <w:qFormat/>
    <w:rsid w:val="00A516F7"/>
    <w:pPr>
      <w:keepNext/>
      <w:keepLines/>
      <w:spacing w:before="200" w:after="0"/>
      <w:outlineLvl w:val="3"/>
    </w:pPr>
    <w:rPr>
      <w:rFonts w:asciiTheme="majorHAnsi" w:eastAsiaTheme="majorEastAsia" w:hAnsiTheme="majorHAnsi" w:cstheme="majorBidi"/>
      <w:b/>
      <w:bCs/>
      <w:i/>
      <w:iCs/>
      <w:color w:val="F0AD00" w:themeColor="accent1"/>
    </w:rPr>
  </w:style>
  <w:style w:type="paragraph" w:styleId="Rubrik5">
    <w:name w:val="heading 5"/>
    <w:basedOn w:val="Normal"/>
    <w:next w:val="Normal"/>
    <w:link w:val="Rubrik5Char"/>
    <w:uiPriority w:val="9"/>
    <w:unhideWhenUsed/>
    <w:qFormat/>
    <w:rsid w:val="00A516F7"/>
    <w:pPr>
      <w:keepNext/>
      <w:keepLines/>
      <w:spacing w:before="200" w:after="0"/>
      <w:outlineLvl w:val="4"/>
    </w:pPr>
    <w:rPr>
      <w:rFonts w:asciiTheme="majorHAnsi" w:eastAsia="Times New Roman" w:hAnsiTheme="majorHAnsi" w:cstheme="majorBidi"/>
      <w:color w:val="775500" w:themeColor="accent1" w:themeShade="7F"/>
      <w:sz w:val="24"/>
      <w:lang w:val="en-US" w:eastAsia="uk-U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736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nk">
    <w:name w:val="Hyperlink"/>
    <w:basedOn w:val="Standardstycketeckensnitt"/>
    <w:uiPriority w:val="99"/>
    <w:unhideWhenUsed/>
    <w:rsid w:val="006736AA"/>
    <w:rPr>
      <w:color w:val="0000FF"/>
      <w:u w:val="single"/>
    </w:rPr>
  </w:style>
  <w:style w:type="paragraph" w:styleId="Ballongtext">
    <w:name w:val="Balloon Text"/>
    <w:basedOn w:val="Normal"/>
    <w:link w:val="BallongtextChar"/>
    <w:uiPriority w:val="99"/>
    <w:semiHidden/>
    <w:unhideWhenUsed/>
    <w:rsid w:val="006736A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36AA"/>
    <w:rPr>
      <w:rFonts w:ascii="Tahoma" w:hAnsi="Tahoma" w:cs="Tahoma"/>
      <w:sz w:val="16"/>
      <w:szCs w:val="16"/>
    </w:rPr>
  </w:style>
  <w:style w:type="paragraph" w:styleId="Liststycke">
    <w:name w:val="List Paragraph"/>
    <w:basedOn w:val="Normal"/>
    <w:uiPriority w:val="34"/>
    <w:qFormat/>
    <w:rsid w:val="006736AA"/>
    <w:pPr>
      <w:ind w:left="720"/>
      <w:contextualSpacing/>
    </w:pPr>
  </w:style>
  <w:style w:type="paragraph" w:styleId="Sidhuvud">
    <w:name w:val="header"/>
    <w:basedOn w:val="Normal"/>
    <w:link w:val="SidhuvudChar"/>
    <w:uiPriority w:val="99"/>
    <w:unhideWhenUsed/>
    <w:rsid w:val="0069084C"/>
    <w:pPr>
      <w:tabs>
        <w:tab w:val="center" w:pos="4819"/>
        <w:tab w:val="right" w:pos="9639"/>
      </w:tabs>
      <w:spacing w:after="0" w:line="240" w:lineRule="auto"/>
    </w:pPr>
  </w:style>
  <w:style w:type="character" w:customStyle="1" w:styleId="SidhuvudChar">
    <w:name w:val="Sidhuvud Char"/>
    <w:basedOn w:val="Standardstycketeckensnitt"/>
    <w:link w:val="Sidhuvud"/>
    <w:uiPriority w:val="99"/>
    <w:rsid w:val="0069084C"/>
  </w:style>
  <w:style w:type="paragraph" w:styleId="Sidfot">
    <w:name w:val="footer"/>
    <w:basedOn w:val="Normal"/>
    <w:link w:val="SidfotChar"/>
    <w:uiPriority w:val="99"/>
    <w:unhideWhenUsed/>
    <w:rsid w:val="0069084C"/>
    <w:pPr>
      <w:tabs>
        <w:tab w:val="center" w:pos="4819"/>
        <w:tab w:val="right" w:pos="9639"/>
      </w:tabs>
      <w:spacing w:after="0" w:line="240" w:lineRule="auto"/>
    </w:pPr>
  </w:style>
  <w:style w:type="character" w:customStyle="1" w:styleId="SidfotChar">
    <w:name w:val="Sidfot Char"/>
    <w:basedOn w:val="Standardstycketeckensnitt"/>
    <w:link w:val="Sidfot"/>
    <w:uiPriority w:val="99"/>
    <w:rsid w:val="0069084C"/>
  </w:style>
  <w:style w:type="character" w:customStyle="1" w:styleId="Rubrik1Char">
    <w:name w:val="Rubrik 1 Char"/>
    <w:basedOn w:val="Standardstycketeckensnitt"/>
    <w:link w:val="Rubrik1"/>
    <w:uiPriority w:val="9"/>
    <w:rsid w:val="00860231"/>
    <w:rPr>
      <w:rFonts w:asciiTheme="majorHAnsi" w:eastAsiaTheme="majorEastAsia" w:hAnsiTheme="majorHAnsi" w:cstheme="majorBidi"/>
      <w:b/>
      <w:bCs/>
      <w:color w:val="B38000" w:themeColor="accent1" w:themeShade="BF"/>
      <w:sz w:val="28"/>
      <w:szCs w:val="28"/>
    </w:rPr>
  </w:style>
  <w:style w:type="paragraph" w:styleId="Underrubrik">
    <w:name w:val="Subtitle"/>
    <w:basedOn w:val="Normal"/>
    <w:next w:val="Normal"/>
    <w:link w:val="UnderrubrikChar"/>
    <w:uiPriority w:val="11"/>
    <w:qFormat/>
    <w:rsid w:val="00860231"/>
    <w:pPr>
      <w:numPr>
        <w:ilvl w:val="1"/>
      </w:numPr>
    </w:pPr>
    <w:rPr>
      <w:rFonts w:asciiTheme="majorHAnsi" w:eastAsia="Times New Roman" w:hAnsiTheme="majorHAnsi" w:cstheme="majorBidi"/>
      <w:b/>
      <w:i/>
      <w:iCs/>
      <w:color w:val="F0AD00" w:themeColor="accent1"/>
      <w:spacing w:val="15"/>
      <w:sz w:val="24"/>
      <w:szCs w:val="24"/>
      <w:lang w:val="en-GB" w:eastAsia="uk-UA"/>
    </w:rPr>
  </w:style>
  <w:style w:type="character" w:customStyle="1" w:styleId="UnderrubrikChar">
    <w:name w:val="Underrubrik Char"/>
    <w:basedOn w:val="Standardstycketeckensnitt"/>
    <w:link w:val="Underrubrik"/>
    <w:uiPriority w:val="11"/>
    <w:rsid w:val="00860231"/>
    <w:rPr>
      <w:rFonts w:asciiTheme="majorHAnsi" w:eastAsia="Times New Roman" w:hAnsiTheme="majorHAnsi" w:cstheme="majorBidi"/>
      <w:b/>
      <w:i/>
      <w:iCs/>
      <w:color w:val="F0AD00" w:themeColor="accent1"/>
      <w:spacing w:val="15"/>
      <w:sz w:val="24"/>
      <w:szCs w:val="24"/>
      <w:lang w:val="en-GB" w:eastAsia="uk-UA"/>
    </w:rPr>
  </w:style>
  <w:style w:type="character" w:customStyle="1" w:styleId="Rubrik2Char">
    <w:name w:val="Rubrik 2 Char"/>
    <w:basedOn w:val="Standardstycketeckensnitt"/>
    <w:link w:val="Rubrik2"/>
    <w:uiPriority w:val="9"/>
    <w:rsid w:val="00860231"/>
    <w:rPr>
      <w:rFonts w:asciiTheme="majorHAnsi" w:eastAsiaTheme="majorEastAsia" w:hAnsiTheme="majorHAnsi" w:cstheme="majorBidi"/>
      <w:b/>
      <w:bCs/>
      <w:color w:val="F0AD00" w:themeColor="accent1"/>
      <w:sz w:val="26"/>
      <w:szCs w:val="26"/>
    </w:rPr>
  </w:style>
  <w:style w:type="character" w:customStyle="1" w:styleId="Rubrik3Char">
    <w:name w:val="Rubrik 3 Char"/>
    <w:basedOn w:val="Standardstycketeckensnitt"/>
    <w:link w:val="Rubrik3"/>
    <w:uiPriority w:val="9"/>
    <w:rsid w:val="00860231"/>
    <w:rPr>
      <w:rFonts w:asciiTheme="majorHAnsi" w:eastAsiaTheme="majorEastAsia" w:hAnsiTheme="majorHAnsi" w:cstheme="majorBidi"/>
      <w:b/>
      <w:bCs/>
      <w:color w:val="F0AD00" w:themeColor="accent1"/>
    </w:rPr>
  </w:style>
  <w:style w:type="table" w:styleId="Ljuslista-dekorfrg1">
    <w:name w:val="Light List Accent 1"/>
    <w:basedOn w:val="Normaltabell"/>
    <w:uiPriority w:val="61"/>
    <w:rsid w:val="00860231"/>
    <w:pPr>
      <w:spacing w:after="0" w:line="240" w:lineRule="auto"/>
    </w:p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pPr>
        <w:spacing w:before="0" w:after="0" w:line="240" w:lineRule="auto"/>
      </w:pPr>
      <w:rPr>
        <w:b/>
        <w:bCs/>
        <w:color w:val="FFFFFF" w:themeColor="background1"/>
      </w:rPr>
      <w:tblPr/>
      <w:tcPr>
        <w:shd w:val="clear" w:color="auto" w:fill="F0AD00" w:themeFill="accent1"/>
      </w:tcPr>
    </w:tblStylePr>
    <w:tblStylePr w:type="lastRow">
      <w:pPr>
        <w:spacing w:before="0" w:after="0" w:line="240" w:lineRule="auto"/>
      </w:pPr>
      <w:rPr>
        <w:b/>
        <w:bCs/>
      </w:rPr>
      <w:tblPr/>
      <w:tcPr>
        <w:tcBorders>
          <w:top w:val="double" w:sz="6" w:space="0" w:color="F0AD00" w:themeColor="accent1"/>
          <w:left w:val="single" w:sz="8" w:space="0" w:color="F0AD00" w:themeColor="accent1"/>
          <w:bottom w:val="single" w:sz="8" w:space="0" w:color="F0AD00" w:themeColor="accent1"/>
          <w:right w:val="single" w:sz="8" w:space="0" w:color="F0AD00" w:themeColor="accent1"/>
        </w:tcBorders>
      </w:tcPr>
    </w:tblStylePr>
    <w:tblStylePr w:type="firstCol">
      <w:rPr>
        <w:b/>
        <w:bCs/>
      </w:rPr>
    </w:tblStylePr>
    <w:tblStylePr w:type="lastCol">
      <w:rPr>
        <w:b/>
        <w:bCs/>
      </w:rPr>
    </w:tblStylePr>
    <w:tblStylePr w:type="band1Vert">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tblStylePr w:type="band1Horz">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style>
  <w:style w:type="table" w:styleId="Mellanmrkskuggning1-dekorfrg4">
    <w:name w:val="Medium Shading 1 Accent 4"/>
    <w:basedOn w:val="Normaltabell"/>
    <w:uiPriority w:val="63"/>
    <w:rsid w:val="00860231"/>
    <w:pPr>
      <w:spacing w:after="0" w:line="240" w:lineRule="auto"/>
    </w:pPr>
    <w:tblPr>
      <w:tblStyleRowBandSize w:val="1"/>
      <w:tblStyleColBandSize w:val="1"/>
      <w:tblBorders>
        <w:top w:val="single" w:sz="8" w:space="0" w:color="90C991" w:themeColor="accent4" w:themeTint="BF"/>
        <w:left w:val="single" w:sz="8" w:space="0" w:color="90C991" w:themeColor="accent4" w:themeTint="BF"/>
        <w:bottom w:val="single" w:sz="8" w:space="0" w:color="90C991" w:themeColor="accent4" w:themeTint="BF"/>
        <w:right w:val="single" w:sz="8" w:space="0" w:color="90C991" w:themeColor="accent4" w:themeTint="BF"/>
        <w:insideH w:val="single" w:sz="8" w:space="0" w:color="90C991" w:themeColor="accent4" w:themeTint="BF"/>
      </w:tblBorders>
    </w:tblPr>
    <w:tblStylePr w:type="firstRow">
      <w:pPr>
        <w:spacing w:before="0" w:after="0" w:line="240" w:lineRule="auto"/>
      </w:pPr>
      <w:rPr>
        <w:b/>
        <w:bCs/>
        <w:color w:val="FFFFFF" w:themeColor="background1"/>
      </w:rPr>
      <w:tblPr/>
      <w:tcPr>
        <w:tcBorders>
          <w:top w:val="single" w:sz="8" w:space="0" w:color="90C991" w:themeColor="accent4" w:themeTint="BF"/>
          <w:left w:val="single" w:sz="8" w:space="0" w:color="90C991" w:themeColor="accent4" w:themeTint="BF"/>
          <w:bottom w:val="single" w:sz="8" w:space="0" w:color="90C991" w:themeColor="accent4" w:themeTint="BF"/>
          <w:right w:val="single" w:sz="8" w:space="0" w:color="90C991" w:themeColor="accent4" w:themeTint="BF"/>
          <w:insideH w:val="nil"/>
          <w:insideV w:val="nil"/>
        </w:tcBorders>
        <w:shd w:val="clear" w:color="auto" w:fill="6BB76D" w:themeFill="accent4"/>
      </w:tcPr>
    </w:tblStylePr>
    <w:tblStylePr w:type="lastRow">
      <w:pPr>
        <w:spacing w:before="0" w:after="0" w:line="240" w:lineRule="auto"/>
      </w:pPr>
      <w:rPr>
        <w:b/>
        <w:bCs/>
      </w:rPr>
      <w:tblPr/>
      <w:tcPr>
        <w:tcBorders>
          <w:top w:val="double" w:sz="6" w:space="0" w:color="90C991" w:themeColor="accent4" w:themeTint="BF"/>
          <w:left w:val="single" w:sz="8" w:space="0" w:color="90C991" w:themeColor="accent4" w:themeTint="BF"/>
          <w:bottom w:val="single" w:sz="8" w:space="0" w:color="90C991" w:themeColor="accent4" w:themeTint="BF"/>
          <w:right w:val="single" w:sz="8" w:space="0" w:color="90C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DDA" w:themeFill="accent4" w:themeFillTint="3F"/>
      </w:tcPr>
    </w:tblStylePr>
    <w:tblStylePr w:type="band1Horz">
      <w:tblPr/>
      <w:tcPr>
        <w:tcBorders>
          <w:insideH w:val="nil"/>
          <w:insideV w:val="nil"/>
        </w:tcBorders>
        <w:shd w:val="clear" w:color="auto" w:fill="DAEDDA" w:themeFill="accent4" w:themeFillTint="3F"/>
      </w:tcPr>
    </w:tblStylePr>
    <w:tblStylePr w:type="band2Horz">
      <w:tblPr/>
      <w:tcPr>
        <w:tcBorders>
          <w:insideH w:val="nil"/>
          <w:insideV w:val="nil"/>
        </w:tcBorders>
      </w:tcPr>
    </w:tblStylePr>
  </w:style>
  <w:style w:type="paragraph" w:styleId="Fotnotstext">
    <w:name w:val="footnote text"/>
    <w:basedOn w:val="Normal"/>
    <w:link w:val="FotnotstextChar"/>
    <w:uiPriority w:val="99"/>
    <w:semiHidden/>
    <w:unhideWhenUsed/>
    <w:rsid w:val="0086023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60231"/>
    <w:rPr>
      <w:sz w:val="20"/>
      <w:szCs w:val="20"/>
    </w:rPr>
  </w:style>
  <w:style w:type="character" w:styleId="Fotnotsreferens">
    <w:name w:val="footnote reference"/>
    <w:basedOn w:val="Standardstycketeckensnitt"/>
    <w:uiPriority w:val="99"/>
    <w:semiHidden/>
    <w:unhideWhenUsed/>
    <w:rsid w:val="00860231"/>
    <w:rPr>
      <w:vertAlign w:val="superscript"/>
    </w:rPr>
  </w:style>
  <w:style w:type="paragraph" w:styleId="Rubrik">
    <w:name w:val="Title"/>
    <w:basedOn w:val="Normal"/>
    <w:next w:val="Normal"/>
    <w:link w:val="RubrikChar"/>
    <w:uiPriority w:val="10"/>
    <w:qFormat/>
    <w:rsid w:val="00860231"/>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rPr>
  </w:style>
  <w:style w:type="character" w:customStyle="1" w:styleId="RubrikChar">
    <w:name w:val="Rubrik Char"/>
    <w:basedOn w:val="Standardstycketeckensnitt"/>
    <w:link w:val="Rubrik"/>
    <w:uiPriority w:val="10"/>
    <w:rsid w:val="00860231"/>
    <w:rPr>
      <w:rFonts w:asciiTheme="majorHAnsi" w:eastAsiaTheme="majorEastAsia" w:hAnsiTheme="majorHAnsi" w:cstheme="majorBidi"/>
      <w:color w:val="434959" w:themeColor="text2" w:themeShade="BF"/>
      <w:spacing w:val="5"/>
      <w:kern w:val="28"/>
      <w:sz w:val="52"/>
      <w:szCs w:val="52"/>
    </w:rPr>
  </w:style>
  <w:style w:type="character" w:customStyle="1" w:styleId="Rubrik4Char">
    <w:name w:val="Rubrik 4 Char"/>
    <w:basedOn w:val="Standardstycketeckensnitt"/>
    <w:link w:val="Rubrik4"/>
    <w:uiPriority w:val="9"/>
    <w:rsid w:val="00A516F7"/>
    <w:rPr>
      <w:rFonts w:asciiTheme="majorHAnsi" w:eastAsiaTheme="majorEastAsia" w:hAnsiTheme="majorHAnsi" w:cstheme="majorBidi"/>
      <w:b/>
      <w:bCs/>
      <w:i/>
      <w:iCs/>
      <w:color w:val="F0AD00" w:themeColor="accent1"/>
    </w:rPr>
  </w:style>
  <w:style w:type="character" w:customStyle="1" w:styleId="Rubrik5Char">
    <w:name w:val="Rubrik 5 Char"/>
    <w:basedOn w:val="Standardstycketeckensnitt"/>
    <w:link w:val="Rubrik5"/>
    <w:uiPriority w:val="9"/>
    <w:rsid w:val="00A516F7"/>
    <w:rPr>
      <w:rFonts w:asciiTheme="majorHAnsi" w:eastAsia="Times New Roman" w:hAnsiTheme="majorHAnsi" w:cstheme="majorBidi"/>
      <w:color w:val="775500" w:themeColor="accent1" w:themeShade="7F"/>
      <w:sz w:val="24"/>
      <w:lang w:val="en-US" w:eastAsia="uk-UA"/>
    </w:rPr>
  </w:style>
  <w:style w:type="table" w:styleId="Mellanmrkskuggning2-dekorfrg1">
    <w:name w:val="Medium Shading 2 Accent 1"/>
    <w:basedOn w:val="Normaltabell"/>
    <w:uiPriority w:val="64"/>
    <w:rsid w:val="00A516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D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D00" w:themeFill="accent1"/>
      </w:tcPr>
    </w:tblStylePr>
    <w:tblStylePr w:type="lastCol">
      <w:rPr>
        <w:b/>
        <w:bCs/>
        <w:color w:val="FFFFFF" w:themeColor="background1"/>
      </w:rPr>
      <w:tblPr/>
      <w:tcPr>
        <w:tcBorders>
          <w:left w:val="nil"/>
          <w:right w:val="nil"/>
          <w:insideH w:val="nil"/>
          <w:insideV w:val="nil"/>
        </w:tcBorders>
        <w:shd w:val="clear" w:color="auto" w:fill="F0AD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dekorfrg1">
    <w:name w:val="Medium List 1 Accent 1"/>
    <w:basedOn w:val="Normaltabell"/>
    <w:uiPriority w:val="65"/>
    <w:rsid w:val="00A516F7"/>
    <w:pPr>
      <w:spacing w:after="0" w:line="240" w:lineRule="auto"/>
    </w:pPr>
    <w:rPr>
      <w:color w:val="000000" w:themeColor="text1"/>
    </w:rPr>
    <w:tblPr>
      <w:tblStyleRowBandSize w:val="1"/>
      <w:tblStyleColBandSize w:val="1"/>
      <w:tblBorders>
        <w:top w:val="single" w:sz="8" w:space="0" w:color="F0AD00" w:themeColor="accent1"/>
        <w:bottom w:val="single" w:sz="8" w:space="0" w:color="F0AD00" w:themeColor="accent1"/>
      </w:tblBorders>
    </w:tblPr>
    <w:tblStylePr w:type="firstRow">
      <w:rPr>
        <w:rFonts w:asciiTheme="majorHAnsi" w:eastAsiaTheme="majorEastAsia" w:hAnsiTheme="majorHAnsi" w:cstheme="majorBidi"/>
      </w:rPr>
      <w:tblPr/>
      <w:tcPr>
        <w:tcBorders>
          <w:top w:val="nil"/>
          <w:bottom w:val="single" w:sz="8" w:space="0" w:color="F0AD00" w:themeColor="accent1"/>
        </w:tcBorders>
      </w:tcPr>
    </w:tblStylePr>
    <w:tblStylePr w:type="lastRow">
      <w:rPr>
        <w:b/>
        <w:bCs/>
        <w:color w:val="5A6378" w:themeColor="text2"/>
      </w:rPr>
      <w:tblPr/>
      <w:tcPr>
        <w:tcBorders>
          <w:top w:val="single" w:sz="8" w:space="0" w:color="F0AD00" w:themeColor="accent1"/>
          <w:bottom w:val="single" w:sz="8" w:space="0" w:color="F0AD00" w:themeColor="accent1"/>
        </w:tcBorders>
      </w:tcPr>
    </w:tblStylePr>
    <w:tblStylePr w:type="firstCol">
      <w:rPr>
        <w:b/>
        <w:bCs/>
      </w:rPr>
    </w:tblStylePr>
    <w:tblStylePr w:type="lastCol">
      <w:rPr>
        <w:b/>
        <w:bCs/>
      </w:rPr>
      <w:tblPr/>
      <w:tcPr>
        <w:tcBorders>
          <w:top w:val="single" w:sz="8" w:space="0" w:color="F0AD00" w:themeColor="accent1"/>
          <w:bottom w:val="single" w:sz="8" w:space="0" w:color="F0AD00" w:themeColor="accent1"/>
        </w:tcBorders>
      </w:tcPr>
    </w:tblStylePr>
    <w:tblStylePr w:type="band1Vert">
      <w:tblPr/>
      <w:tcPr>
        <w:shd w:val="clear" w:color="auto" w:fill="FFECBC" w:themeFill="accent1" w:themeFillTint="3F"/>
      </w:tcPr>
    </w:tblStylePr>
    <w:tblStylePr w:type="band1Horz">
      <w:tblPr/>
      <w:tcPr>
        <w:shd w:val="clear" w:color="auto" w:fill="FFECBC" w:themeFill="accent1" w:themeFillTint="3F"/>
      </w:tcPr>
    </w:tblStylePr>
  </w:style>
  <w:style w:type="table" w:styleId="Mellanmrkskuggning2-dekorfrg2">
    <w:name w:val="Medium Shading 2 Accent 2"/>
    <w:basedOn w:val="Normaltabell"/>
    <w:uiPriority w:val="64"/>
    <w:rsid w:val="00A516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B5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B5CC" w:themeFill="accent2"/>
      </w:tcPr>
    </w:tblStylePr>
    <w:tblStylePr w:type="lastCol">
      <w:rPr>
        <w:b/>
        <w:bCs/>
        <w:color w:val="FFFFFF" w:themeColor="background1"/>
      </w:rPr>
      <w:tblPr/>
      <w:tcPr>
        <w:tcBorders>
          <w:left w:val="nil"/>
          <w:right w:val="nil"/>
          <w:insideH w:val="nil"/>
          <w:insideV w:val="nil"/>
        </w:tcBorders>
        <w:shd w:val="clear" w:color="auto" w:fill="60B5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1-dekorfrg3">
    <w:name w:val="Medium Shading 1 Accent 3"/>
    <w:basedOn w:val="Normaltabell"/>
    <w:uiPriority w:val="63"/>
    <w:rsid w:val="00A516F7"/>
    <w:pPr>
      <w:spacing w:after="0" w:line="240" w:lineRule="auto"/>
    </w:pPr>
    <w:tblPr>
      <w:tblStyleRowBandSize w:val="1"/>
      <w:tblStyleColBandSize w:val="1"/>
      <w:tblBorders>
        <w:top w:val="single" w:sz="8" w:space="0" w:color="EC909D" w:themeColor="accent3" w:themeTint="BF"/>
        <w:left w:val="single" w:sz="8" w:space="0" w:color="EC909D" w:themeColor="accent3" w:themeTint="BF"/>
        <w:bottom w:val="single" w:sz="8" w:space="0" w:color="EC909D" w:themeColor="accent3" w:themeTint="BF"/>
        <w:right w:val="single" w:sz="8" w:space="0" w:color="EC909D" w:themeColor="accent3" w:themeTint="BF"/>
        <w:insideH w:val="single" w:sz="8" w:space="0" w:color="EC909D" w:themeColor="accent3" w:themeTint="BF"/>
      </w:tblBorders>
    </w:tblPr>
    <w:tblStylePr w:type="firstRow">
      <w:pPr>
        <w:spacing w:before="0" w:after="0" w:line="240" w:lineRule="auto"/>
      </w:pPr>
      <w:rPr>
        <w:b/>
        <w:bCs/>
        <w:color w:val="FFFFFF" w:themeColor="background1"/>
      </w:rPr>
      <w:tblPr/>
      <w:tcPr>
        <w:tcBorders>
          <w:top w:val="single" w:sz="8" w:space="0" w:color="EC909D" w:themeColor="accent3" w:themeTint="BF"/>
          <w:left w:val="single" w:sz="8" w:space="0" w:color="EC909D" w:themeColor="accent3" w:themeTint="BF"/>
          <w:bottom w:val="single" w:sz="8" w:space="0" w:color="EC909D" w:themeColor="accent3" w:themeTint="BF"/>
          <w:right w:val="single" w:sz="8" w:space="0" w:color="EC909D" w:themeColor="accent3" w:themeTint="BF"/>
          <w:insideH w:val="nil"/>
          <w:insideV w:val="nil"/>
        </w:tcBorders>
        <w:shd w:val="clear" w:color="auto" w:fill="E66C7D" w:themeFill="accent3"/>
      </w:tcPr>
    </w:tblStylePr>
    <w:tblStylePr w:type="lastRow">
      <w:pPr>
        <w:spacing w:before="0" w:after="0" w:line="240" w:lineRule="auto"/>
      </w:pPr>
      <w:rPr>
        <w:b/>
        <w:bCs/>
      </w:rPr>
      <w:tblPr/>
      <w:tcPr>
        <w:tcBorders>
          <w:top w:val="double" w:sz="6" w:space="0" w:color="EC909D" w:themeColor="accent3" w:themeTint="BF"/>
          <w:left w:val="single" w:sz="8" w:space="0" w:color="EC909D" w:themeColor="accent3" w:themeTint="BF"/>
          <w:bottom w:val="single" w:sz="8" w:space="0" w:color="EC909D" w:themeColor="accent3" w:themeTint="BF"/>
          <w:right w:val="single" w:sz="8" w:space="0" w:color="EC909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ADE" w:themeFill="accent3" w:themeFillTint="3F"/>
      </w:tcPr>
    </w:tblStylePr>
    <w:tblStylePr w:type="band1Horz">
      <w:tblPr/>
      <w:tcPr>
        <w:tcBorders>
          <w:insideH w:val="nil"/>
          <w:insideV w:val="nil"/>
        </w:tcBorders>
        <w:shd w:val="clear" w:color="auto" w:fill="F8DADE" w:themeFill="accent3" w:themeFillTint="3F"/>
      </w:tcPr>
    </w:tblStylePr>
    <w:tblStylePr w:type="band2Horz">
      <w:tblPr/>
      <w:tcPr>
        <w:tcBorders>
          <w:insideH w:val="nil"/>
          <w:insideV w:val="nil"/>
        </w:tcBorders>
      </w:tcPr>
    </w:tblStylePr>
  </w:style>
  <w:style w:type="table" w:styleId="Ljuslista-dekorfrg2">
    <w:name w:val="Light List Accent 2"/>
    <w:basedOn w:val="Normaltabell"/>
    <w:uiPriority w:val="61"/>
    <w:rsid w:val="00A516F7"/>
    <w:pPr>
      <w:spacing w:after="0" w:line="240" w:lineRule="auto"/>
    </w:pPr>
    <w:tblPr>
      <w:tblStyleRowBandSize w:val="1"/>
      <w:tblStyleColBandSize w:val="1"/>
      <w:tblBorders>
        <w:top w:val="single" w:sz="8" w:space="0" w:color="60B5CC" w:themeColor="accent2"/>
        <w:left w:val="single" w:sz="8" w:space="0" w:color="60B5CC" w:themeColor="accent2"/>
        <w:bottom w:val="single" w:sz="8" w:space="0" w:color="60B5CC" w:themeColor="accent2"/>
        <w:right w:val="single" w:sz="8" w:space="0" w:color="60B5CC" w:themeColor="accent2"/>
      </w:tblBorders>
    </w:tblPr>
    <w:tblStylePr w:type="firstRow">
      <w:pPr>
        <w:spacing w:before="0" w:after="0" w:line="240" w:lineRule="auto"/>
      </w:pPr>
      <w:rPr>
        <w:b/>
        <w:bCs/>
        <w:color w:val="FFFFFF" w:themeColor="background1"/>
      </w:rPr>
      <w:tblPr/>
      <w:tcPr>
        <w:shd w:val="clear" w:color="auto" w:fill="60B5CC" w:themeFill="accent2"/>
      </w:tcPr>
    </w:tblStylePr>
    <w:tblStylePr w:type="lastRow">
      <w:pPr>
        <w:spacing w:before="0" w:after="0" w:line="240" w:lineRule="auto"/>
      </w:pPr>
      <w:rPr>
        <w:b/>
        <w:bCs/>
      </w:rPr>
      <w:tblPr/>
      <w:tcPr>
        <w:tcBorders>
          <w:top w:val="double" w:sz="6" w:space="0" w:color="60B5CC" w:themeColor="accent2"/>
          <w:left w:val="single" w:sz="8" w:space="0" w:color="60B5CC" w:themeColor="accent2"/>
          <w:bottom w:val="single" w:sz="8" w:space="0" w:color="60B5CC" w:themeColor="accent2"/>
          <w:right w:val="single" w:sz="8" w:space="0" w:color="60B5CC" w:themeColor="accent2"/>
        </w:tcBorders>
      </w:tcPr>
    </w:tblStylePr>
    <w:tblStylePr w:type="firstCol">
      <w:rPr>
        <w:b/>
        <w:bCs/>
      </w:rPr>
    </w:tblStylePr>
    <w:tblStylePr w:type="lastCol">
      <w:rPr>
        <w:b/>
        <w:bCs/>
      </w:rPr>
    </w:tblStylePr>
    <w:tblStylePr w:type="band1Vert">
      <w:tblPr/>
      <w:tcPr>
        <w:tcBorders>
          <w:top w:val="single" w:sz="8" w:space="0" w:color="60B5CC" w:themeColor="accent2"/>
          <w:left w:val="single" w:sz="8" w:space="0" w:color="60B5CC" w:themeColor="accent2"/>
          <w:bottom w:val="single" w:sz="8" w:space="0" w:color="60B5CC" w:themeColor="accent2"/>
          <w:right w:val="single" w:sz="8" w:space="0" w:color="60B5CC" w:themeColor="accent2"/>
        </w:tcBorders>
      </w:tcPr>
    </w:tblStylePr>
    <w:tblStylePr w:type="band1Horz">
      <w:tblPr/>
      <w:tcPr>
        <w:tcBorders>
          <w:top w:val="single" w:sz="8" w:space="0" w:color="60B5CC" w:themeColor="accent2"/>
          <w:left w:val="single" w:sz="8" w:space="0" w:color="60B5CC" w:themeColor="accent2"/>
          <w:bottom w:val="single" w:sz="8" w:space="0" w:color="60B5CC" w:themeColor="accent2"/>
          <w:right w:val="single" w:sz="8" w:space="0" w:color="60B5CC" w:themeColor="accent2"/>
        </w:tcBorders>
      </w:tcPr>
    </w:tblStylePr>
  </w:style>
  <w:style w:type="table" w:styleId="Ljusskuggning-dekorfrg2">
    <w:name w:val="Light Shading Accent 2"/>
    <w:basedOn w:val="Normaltabell"/>
    <w:uiPriority w:val="60"/>
    <w:rsid w:val="00A516F7"/>
    <w:pPr>
      <w:spacing w:after="0" w:line="240" w:lineRule="auto"/>
    </w:pPr>
    <w:rPr>
      <w:color w:val="3691AA" w:themeColor="accent2" w:themeShade="BF"/>
    </w:rPr>
    <w:tblPr>
      <w:tblStyleRowBandSize w:val="1"/>
      <w:tblStyleColBandSize w:val="1"/>
      <w:tblBorders>
        <w:top w:val="single" w:sz="8" w:space="0" w:color="60B5CC" w:themeColor="accent2"/>
        <w:bottom w:val="single" w:sz="8" w:space="0" w:color="60B5CC" w:themeColor="accent2"/>
      </w:tblBorders>
    </w:tblPr>
    <w:tblStylePr w:type="firstRow">
      <w:pPr>
        <w:spacing w:before="0" w:after="0" w:line="240" w:lineRule="auto"/>
      </w:pPr>
      <w:rPr>
        <w:b/>
        <w:bCs/>
      </w:rPr>
      <w:tblPr/>
      <w:tcPr>
        <w:tcBorders>
          <w:top w:val="single" w:sz="8" w:space="0" w:color="60B5CC" w:themeColor="accent2"/>
          <w:left w:val="nil"/>
          <w:bottom w:val="single" w:sz="8" w:space="0" w:color="60B5CC" w:themeColor="accent2"/>
          <w:right w:val="nil"/>
          <w:insideH w:val="nil"/>
          <w:insideV w:val="nil"/>
        </w:tcBorders>
      </w:tcPr>
    </w:tblStylePr>
    <w:tblStylePr w:type="lastRow">
      <w:pPr>
        <w:spacing w:before="0" w:after="0" w:line="240" w:lineRule="auto"/>
      </w:pPr>
      <w:rPr>
        <w:b/>
        <w:bCs/>
      </w:rPr>
      <w:tblPr/>
      <w:tcPr>
        <w:tcBorders>
          <w:top w:val="single" w:sz="8" w:space="0" w:color="60B5CC" w:themeColor="accent2"/>
          <w:left w:val="nil"/>
          <w:bottom w:val="single" w:sz="8" w:space="0" w:color="60B5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F2" w:themeFill="accent2" w:themeFillTint="3F"/>
      </w:tcPr>
    </w:tblStylePr>
    <w:tblStylePr w:type="band1Horz">
      <w:tblPr/>
      <w:tcPr>
        <w:tcBorders>
          <w:left w:val="nil"/>
          <w:right w:val="nil"/>
          <w:insideH w:val="nil"/>
          <w:insideV w:val="nil"/>
        </w:tcBorders>
        <w:shd w:val="clear" w:color="auto" w:fill="D7ECF2" w:themeFill="accent2" w:themeFillTint="3F"/>
      </w:tcPr>
    </w:tblStylePr>
  </w:style>
  <w:style w:type="table" w:styleId="Mellanmrkskuggning1-dekorfrg2">
    <w:name w:val="Medium Shading 1 Accent 2"/>
    <w:basedOn w:val="Normaltabell"/>
    <w:uiPriority w:val="63"/>
    <w:rsid w:val="00A516F7"/>
    <w:pPr>
      <w:spacing w:after="0" w:line="240" w:lineRule="auto"/>
    </w:pPr>
    <w:tblPr>
      <w:tblStyleRowBandSize w:val="1"/>
      <w:tblStyleColBandSize w:val="1"/>
      <w:tblBorders>
        <w:top w:val="single" w:sz="8" w:space="0" w:color="87C7D8" w:themeColor="accent2" w:themeTint="BF"/>
        <w:left w:val="single" w:sz="8" w:space="0" w:color="87C7D8" w:themeColor="accent2" w:themeTint="BF"/>
        <w:bottom w:val="single" w:sz="8" w:space="0" w:color="87C7D8" w:themeColor="accent2" w:themeTint="BF"/>
        <w:right w:val="single" w:sz="8" w:space="0" w:color="87C7D8" w:themeColor="accent2" w:themeTint="BF"/>
        <w:insideH w:val="single" w:sz="8" w:space="0" w:color="87C7D8" w:themeColor="accent2" w:themeTint="BF"/>
      </w:tblBorders>
    </w:tblPr>
    <w:tblStylePr w:type="firstRow">
      <w:pPr>
        <w:spacing w:before="0" w:after="0" w:line="240" w:lineRule="auto"/>
      </w:pPr>
      <w:rPr>
        <w:b/>
        <w:bCs/>
        <w:color w:val="FFFFFF" w:themeColor="background1"/>
      </w:rPr>
      <w:tblPr/>
      <w:tcPr>
        <w:tcBorders>
          <w:top w:val="single" w:sz="8" w:space="0" w:color="87C7D8" w:themeColor="accent2" w:themeTint="BF"/>
          <w:left w:val="single" w:sz="8" w:space="0" w:color="87C7D8" w:themeColor="accent2" w:themeTint="BF"/>
          <w:bottom w:val="single" w:sz="8" w:space="0" w:color="87C7D8" w:themeColor="accent2" w:themeTint="BF"/>
          <w:right w:val="single" w:sz="8" w:space="0" w:color="87C7D8" w:themeColor="accent2" w:themeTint="BF"/>
          <w:insideH w:val="nil"/>
          <w:insideV w:val="nil"/>
        </w:tcBorders>
        <w:shd w:val="clear" w:color="auto" w:fill="60B5CC" w:themeFill="accent2"/>
      </w:tcPr>
    </w:tblStylePr>
    <w:tblStylePr w:type="lastRow">
      <w:pPr>
        <w:spacing w:before="0" w:after="0" w:line="240" w:lineRule="auto"/>
      </w:pPr>
      <w:rPr>
        <w:b/>
        <w:bCs/>
      </w:rPr>
      <w:tblPr/>
      <w:tcPr>
        <w:tcBorders>
          <w:top w:val="double" w:sz="6" w:space="0" w:color="87C7D8" w:themeColor="accent2" w:themeTint="BF"/>
          <w:left w:val="single" w:sz="8" w:space="0" w:color="87C7D8" w:themeColor="accent2" w:themeTint="BF"/>
          <w:bottom w:val="single" w:sz="8" w:space="0" w:color="87C7D8" w:themeColor="accent2" w:themeTint="BF"/>
          <w:right w:val="single" w:sz="8" w:space="0" w:color="87C7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CF2" w:themeFill="accent2" w:themeFillTint="3F"/>
      </w:tcPr>
    </w:tblStylePr>
    <w:tblStylePr w:type="band1Horz">
      <w:tblPr/>
      <w:tcPr>
        <w:tcBorders>
          <w:insideH w:val="nil"/>
          <w:insideV w:val="nil"/>
        </w:tcBorders>
        <w:shd w:val="clear" w:color="auto" w:fill="D7ECF2" w:themeFill="accent2" w:themeFillTint="3F"/>
      </w:tcPr>
    </w:tblStylePr>
    <w:tblStylePr w:type="band2Horz">
      <w:tblPr/>
      <w:tcPr>
        <w:tcBorders>
          <w:insideH w:val="nil"/>
          <w:insideV w:val="nil"/>
        </w:tcBorders>
      </w:tcPr>
    </w:tblStylePr>
  </w:style>
  <w:style w:type="paragraph" w:styleId="Innehllsfrteckningsrubrik">
    <w:name w:val="TOC Heading"/>
    <w:basedOn w:val="Rubrik1"/>
    <w:next w:val="Normal"/>
    <w:uiPriority w:val="39"/>
    <w:unhideWhenUsed/>
    <w:qFormat/>
    <w:rsid w:val="00D04F87"/>
    <w:pPr>
      <w:outlineLvl w:val="9"/>
    </w:pPr>
    <w:rPr>
      <w:lang w:eastAsia="uk-UA"/>
    </w:rPr>
  </w:style>
  <w:style w:type="paragraph" w:styleId="Innehll1">
    <w:name w:val="toc 1"/>
    <w:basedOn w:val="Normal"/>
    <w:next w:val="Normal"/>
    <w:autoRedefine/>
    <w:uiPriority w:val="39"/>
    <w:unhideWhenUsed/>
    <w:rsid w:val="00D04F87"/>
    <w:pPr>
      <w:spacing w:after="100"/>
    </w:pPr>
  </w:style>
  <w:style w:type="character" w:styleId="AnvndHyperlnk">
    <w:name w:val="FollowedHyperlink"/>
    <w:basedOn w:val="Standardstycketeckensnitt"/>
    <w:uiPriority w:val="99"/>
    <w:semiHidden/>
    <w:unhideWhenUsed/>
    <w:rsid w:val="004D0A39"/>
    <w:rPr>
      <w:color w:val="680000" w:themeColor="followedHyperlink"/>
      <w:u w:val="single"/>
    </w:rPr>
  </w:style>
  <w:style w:type="character" w:styleId="Kommentarsreferens">
    <w:name w:val="annotation reference"/>
    <w:basedOn w:val="Standardstycketeckensnitt"/>
    <w:uiPriority w:val="99"/>
    <w:semiHidden/>
    <w:unhideWhenUsed/>
    <w:rsid w:val="00A92C04"/>
    <w:rPr>
      <w:sz w:val="16"/>
      <w:szCs w:val="16"/>
    </w:rPr>
  </w:style>
  <w:style w:type="paragraph" w:styleId="Kommentarer">
    <w:name w:val="annotation text"/>
    <w:basedOn w:val="Normal"/>
    <w:link w:val="KommentarerChar"/>
    <w:uiPriority w:val="99"/>
    <w:semiHidden/>
    <w:unhideWhenUsed/>
    <w:rsid w:val="00A92C04"/>
    <w:pPr>
      <w:spacing w:line="240" w:lineRule="auto"/>
    </w:pPr>
    <w:rPr>
      <w:sz w:val="20"/>
      <w:szCs w:val="20"/>
    </w:rPr>
  </w:style>
  <w:style w:type="character" w:customStyle="1" w:styleId="KommentarerChar">
    <w:name w:val="Kommentarer Char"/>
    <w:basedOn w:val="Standardstycketeckensnitt"/>
    <w:link w:val="Kommentarer"/>
    <w:uiPriority w:val="99"/>
    <w:semiHidden/>
    <w:rsid w:val="00A92C04"/>
    <w:rPr>
      <w:sz w:val="20"/>
      <w:szCs w:val="20"/>
    </w:rPr>
  </w:style>
  <w:style w:type="paragraph" w:styleId="Kommentarsmne">
    <w:name w:val="annotation subject"/>
    <w:basedOn w:val="Kommentarer"/>
    <w:next w:val="Kommentarer"/>
    <w:link w:val="KommentarsmneChar"/>
    <w:uiPriority w:val="99"/>
    <w:semiHidden/>
    <w:unhideWhenUsed/>
    <w:rsid w:val="00A92C04"/>
    <w:rPr>
      <w:b/>
      <w:bCs/>
    </w:rPr>
  </w:style>
  <w:style w:type="character" w:customStyle="1" w:styleId="KommentarsmneChar">
    <w:name w:val="Kommentarsämne Char"/>
    <w:basedOn w:val="KommentarerChar"/>
    <w:link w:val="Kommentarsmne"/>
    <w:uiPriority w:val="99"/>
    <w:semiHidden/>
    <w:rsid w:val="00A92C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60231"/>
    <w:pPr>
      <w:keepNext/>
      <w:keepLines/>
      <w:spacing w:before="480" w:after="0"/>
      <w:outlineLvl w:val="0"/>
    </w:pPr>
    <w:rPr>
      <w:rFonts w:asciiTheme="majorHAnsi" w:eastAsiaTheme="majorEastAsia" w:hAnsiTheme="majorHAnsi" w:cstheme="majorBidi"/>
      <w:b/>
      <w:bCs/>
      <w:color w:val="B38000" w:themeColor="accent1" w:themeShade="BF"/>
      <w:sz w:val="28"/>
      <w:szCs w:val="28"/>
    </w:rPr>
  </w:style>
  <w:style w:type="paragraph" w:styleId="Rubrik2">
    <w:name w:val="heading 2"/>
    <w:basedOn w:val="Normal"/>
    <w:next w:val="Normal"/>
    <w:link w:val="Rubrik2Char"/>
    <w:uiPriority w:val="9"/>
    <w:unhideWhenUsed/>
    <w:qFormat/>
    <w:rsid w:val="00860231"/>
    <w:pPr>
      <w:keepNext/>
      <w:keepLines/>
      <w:spacing w:before="200" w:after="0"/>
      <w:outlineLvl w:val="1"/>
    </w:pPr>
    <w:rPr>
      <w:rFonts w:asciiTheme="majorHAnsi" w:eastAsiaTheme="majorEastAsia" w:hAnsiTheme="majorHAnsi" w:cstheme="majorBidi"/>
      <w:b/>
      <w:bCs/>
      <w:color w:val="F0AD00" w:themeColor="accent1"/>
      <w:sz w:val="26"/>
      <w:szCs w:val="26"/>
    </w:rPr>
  </w:style>
  <w:style w:type="paragraph" w:styleId="Rubrik3">
    <w:name w:val="heading 3"/>
    <w:basedOn w:val="Normal"/>
    <w:next w:val="Normal"/>
    <w:link w:val="Rubrik3Char"/>
    <w:uiPriority w:val="9"/>
    <w:unhideWhenUsed/>
    <w:qFormat/>
    <w:rsid w:val="00860231"/>
    <w:pPr>
      <w:keepNext/>
      <w:keepLines/>
      <w:spacing w:before="200" w:after="0"/>
      <w:outlineLvl w:val="2"/>
    </w:pPr>
    <w:rPr>
      <w:rFonts w:asciiTheme="majorHAnsi" w:eastAsiaTheme="majorEastAsia" w:hAnsiTheme="majorHAnsi" w:cstheme="majorBidi"/>
      <w:b/>
      <w:bCs/>
      <w:color w:val="F0AD00" w:themeColor="accent1"/>
    </w:rPr>
  </w:style>
  <w:style w:type="paragraph" w:styleId="Rubrik4">
    <w:name w:val="heading 4"/>
    <w:basedOn w:val="Normal"/>
    <w:next w:val="Normal"/>
    <w:link w:val="Rubrik4Char"/>
    <w:uiPriority w:val="9"/>
    <w:unhideWhenUsed/>
    <w:qFormat/>
    <w:rsid w:val="00A516F7"/>
    <w:pPr>
      <w:keepNext/>
      <w:keepLines/>
      <w:spacing w:before="200" w:after="0"/>
      <w:outlineLvl w:val="3"/>
    </w:pPr>
    <w:rPr>
      <w:rFonts w:asciiTheme="majorHAnsi" w:eastAsiaTheme="majorEastAsia" w:hAnsiTheme="majorHAnsi" w:cstheme="majorBidi"/>
      <w:b/>
      <w:bCs/>
      <w:i/>
      <w:iCs/>
      <w:color w:val="F0AD00" w:themeColor="accent1"/>
    </w:rPr>
  </w:style>
  <w:style w:type="paragraph" w:styleId="Rubrik5">
    <w:name w:val="heading 5"/>
    <w:basedOn w:val="Normal"/>
    <w:next w:val="Normal"/>
    <w:link w:val="Rubrik5Char"/>
    <w:uiPriority w:val="9"/>
    <w:unhideWhenUsed/>
    <w:qFormat/>
    <w:rsid w:val="00A516F7"/>
    <w:pPr>
      <w:keepNext/>
      <w:keepLines/>
      <w:spacing w:before="200" w:after="0"/>
      <w:outlineLvl w:val="4"/>
    </w:pPr>
    <w:rPr>
      <w:rFonts w:asciiTheme="majorHAnsi" w:eastAsia="Times New Roman" w:hAnsiTheme="majorHAnsi" w:cstheme="majorBidi"/>
      <w:color w:val="775500" w:themeColor="accent1" w:themeShade="7F"/>
      <w:sz w:val="24"/>
      <w:lang w:val="en-US" w:eastAsia="uk-U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736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nk">
    <w:name w:val="Hyperlink"/>
    <w:basedOn w:val="Standardstycketeckensnitt"/>
    <w:uiPriority w:val="99"/>
    <w:unhideWhenUsed/>
    <w:rsid w:val="006736AA"/>
    <w:rPr>
      <w:color w:val="0000FF"/>
      <w:u w:val="single"/>
    </w:rPr>
  </w:style>
  <w:style w:type="paragraph" w:styleId="Ballongtext">
    <w:name w:val="Balloon Text"/>
    <w:basedOn w:val="Normal"/>
    <w:link w:val="BallongtextChar"/>
    <w:uiPriority w:val="99"/>
    <w:semiHidden/>
    <w:unhideWhenUsed/>
    <w:rsid w:val="006736A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36AA"/>
    <w:rPr>
      <w:rFonts w:ascii="Tahoma" w:hAnsi="Tahoma" w:cs="Tahoma"/>
      <w:sz w:val="16"/>
      <w:szCs w:val="16"/>
    </w:rPr>
  </w:style>
  <w:style w:type="paragraph" w:styleId="Liststycke">
    <w:name w:val="List Paragraph"/>
    <w:basedOn w:val="Normal"/>
    <w:uiPriority w:val="34"/>
    <w:qFormat/>
    <w:rsid w:val="006736AA"/>
    <w:pPr>
      <w:ind w:left="720"/>
      <w:contextualSpacing/>
    </w:pPr>
  </w:style>
  <w:style w:type="paragraph" w:styleId="Sidhuvud">
    <w:name w:val="header"/>
    <w:basedOn w:val="Normal"/>
    <w:link w:val="SidhuvudChar"/>
    <w:uiPriority w:val="99"/>
    <w:unhideWhenUsed/>
    <w:rsid w:val="0069084C"/>
    <w:pPr>
      <w:tabs>
        <w:tab w:val="center" w:pos="4819"/>
        <w:tab w:val="right" w:pos="9639"/>
      </w:tabs>
      <w:spacing w:after="0" w:line="240" w:lineRule="auto"/>
    </w:pPr>
  </w:style>
  <w:style w:type="character" w:customStyle="1" w:styleId="SidhuvudChar">
    <w:name w:val="Sidhuvud Char"/>
    <w:basedOn w:val="Standardstycketeckensnitt"/>
    <w:link w:val="Sidhuvud"/>
    <w:uiPriority w:val="99"/>
    <w:rsid w:val="0069084C"/>
  </w:style>
  <w:style w:type="paragraph" w:styleId="Sidfot">
    <w:name w:val="footer"/>
    <w:basedOn w:val="Normal"/>
    <w:link w:val="SidfotChar"/>
    <w:uiPriority w:val="99"/>
    <w:unhideWhenUsed/>
    <w:rsid w:val="0069084C"/>
    <w:pPr>
      <w:tabs>
        <w:tab w:val="center" w:pos="4819"/>
        <w:tab w:val="right" w:pos="9639"/>
      </w:tabs>
      <w:spacing w:after="0" w:line="240" w:lineRule="auto"/>
    </w:pPr>
  </w:style>
  <w:style w:type="character" w:customStyle="1" w:styleId="SidfotChar">
    <w:name w:val="Sidfot Char"/>
    <w:basedOn w:val="Standardstycketeckensnitt"/>
    <w:link w:val="Sidfot"/>
    <w:uiPriority w:val="99"/>
    <w:rsid w:val="0069084C"/>
  </w:style>
  <w:style w:type="character" w:customStyle="1" w:styleId="Rubrik1Char">
    <w:name w:val="Rubrik 1 Char"/>
    <w:basedOn w:val="Standardstycketeckensnitt"/>
    <w:link w:val="Rubrik1"/>
    <w:uiPriority w:val="9"/>
    <w:rsid w:val="00860231"/>
    <w:rPr>
      <w:rFonts w:asciiTheme="majorHAnsi" w:eastAsiaTheme="majorEastAsia" w:hAnsiTheme="majorHAnsi" w:cstheme="majorBidi"/>
      <w:b/>
      <w:bCs/>
      <w:color w:val="B38000" w:themeColor="accent1" w:themeShade="BF"/>
      <w:sz w:val="28"/>
      <w:szCs w:val="28"/>
    </w:rPr>
  </w:style>
  <w:style w:type="paragraph" w:styleId="Underrubrik">
    <w:name w:val="Subtitle"/>
    <w:basedOn w:val="Normal"/>
    <w:next w:val="Normal"/>
    <w:link w:val="UnderrubrikChar"/>
    <w:uiPriority w:val="11"/>
    <w:qFormat/>
    <w:rsid w:val="00860231"/>
    <w:pPr>
      <w:numPr>
        <w:ilvl w:val="1"/>
      </w:numPr>
    </w:pPr>
    <w:rPr>
      <w:rFonts w:asciiTheme="majorHAnsi" w:eastAsia="Times New Roman" w:hAnsiTheme="majorHAnsi" w:cstheme="majorBidi"/>
      <w:b/>
      <w:i/>
      <w:iCs/>
      <w:color w:val="F0AD00" w:themeColor="accent1"/>
      <w:spacing w:val="15"/>
      <w:sz w:val="24"/>
      <w:szCs w:val="24"/>
      <w:lang w:val="en-GB" w:eastAsia="uk-UA"/>
    </w:rPr>
  </w:style>
  <w:style w:type="character" w:customStyle="1" w:styleId="UnderrubrikChar">
    <w:name w:val="Underrubrik Char"/>
    <w:basedOn w:val="Standardstycketeckensnitt"/>
    <w:link w:val="Underrubrik"/>
    <w:uiPriority w:val="11"/>
    <w:rsid w:val="00860231"/>
    <w:rPr>
      <w:rFonts w:asciiTheme="majorHAnsi" w:eastAsia="Times New Roman" w:hAnsiTheme="majorHAnsi" w:cstheme="majorBidi"/>
      <w:b/>
      <w:i/>
      <w:iCs/>
      <w:color w:val="F0AD00" w:themeColor="accent1"/>
      <w:spacing w:val="15"/>
      <w:sz w:val="24"/>
      <w:szCs w:val="24"/>
      <w:lang w:val="en-GB" w:eastAsia="uk-UA"/>
    </w:rPr>
  </w:style>
  <w:style w:type="character" w:customStyle="1" w:styleId="Rubrik2Char">
    <w:name w:val="Rubrik 2 Char"/>
    <w:basedOn w:val="Standardstycketeckensnitt"/>
    <w:link w:val="Rubrik2"/>
    <w:uiPriority w:val="9"/>
    <w:rsid w:val="00860231"/>
    <w:rPr>
      <w:rFonts w:asciiTheme="majorHAnsi" w:eastAsiaTheme="majorEastAsia" w:hAnsiTheme="majorHAnsi" w:cstheme="majorBidi"/>
      <w:b/>
      <w:bCs/>
      <w:color w:val="F0AD00" w:themeColor="accent1"/>
      <w:sz w:val="26"/>
      <w:szCs w:val="26"/>
    </w:rPr>
  </w:style>
  <w:style w:type="character" w:customStyle="1" w:styleId="Rubrik3Char">
    <w:name w:val="Rubrik 3 Char"/>
    <w:basedOn w:val="Standardstycketeckensnitt"/>
    <w:link w:val="Rubrik3"/>
    <w:uiPriority w:val="9"/>
    <w:rsid w:val="00860231"/>
    <w:rPr>
      <w:rFonts w:asciiTheme="majorHAnsi" w:eastAsiaTheme="majorEastAsia" w:hAnsiTheme="majorHAnsi" w:cstheme="majorBidi"/>
      <w:b/>
      <w:bCs/>
      <w:color w:val="F0AD00" w:themeColor="accent1"/>
    </w:rPr>
  </w:style>
  <w:style w:type="table" w:styleId="Ljuslista-dekorfrg1">
    <w:name w:val="Light List Accent 1"/>
    <w:basedOn w:val="Normaltabell"/>
    <w:uiPriority w:val="61"/>
    <w:rsid w:val="00860231"/>
    <w:pPr>
      <w:spacing w:after="0" w:line="240" w:lineRule="auto"/>
    </w:p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pPr>
        <w:spacing w:before="0" w:after="0" w:line="240" w:lineRule="auto"/>
      </w:pPr>
      <w:rPr>
        <w:b/>
        <w:bCs/>
        <w:color w:val="FFFFFF" w:themeColor="background1"/>
      </w:rPr>
      <w:tblPr/>
      <w:tcPr>
        <w:shd w:val="clear" w:color="auto" w:fill="F0AD00" w:themeFill="accent1"/>
      </w:tcPr>
    </w:tblStylePr>
    <w:tblStylePr w:type="lastRow">
      <w:pPr>
        <w:spacing w:before="0" w:after="0" w:line="240" w:lineRule="auto"/>
      </w:pPr>
      <w:rPr>
        <w:b/>
        <w:bCs/>
      </w:rPr>
      <w:tblPr/>
      <w:tcPr>
        <w:tcBorders>
          <w:top w:val="double" w:sz="6" w:space="0" w:color="F0AD00" w:themeColor="accent1"/>
          <w:left w:val="single" w:sz="8" w:space="0" w:color="F0AD00" w:themeColor="accent1"/>
          <w:bottom w:val="single" w:sz="8" w:space="0" w:color="F0AD00" w:themeColor="accent1"/>
          <w:right w:val="single" w:sz="8" w:space="0" w:color="F0AD00" w:themeColor="accent1"/>
        </w:tcBorders>
      </w:tcPr>
    </w:tblStylePr>
    <w:tblStylePr w:type="firstCol">
      <w:rPr>
        <w:b/>
        <w:bCs/>
      </w:rPr>
    </w:tblStylePr>
    <w:tblStylePr w:type="lastCol">
      <w:rPr>
        <w:b/>
        <w:bCs/>
      </w:rPr>
    </w:tblStylePr>
    <w:tblStylePr w:type="band1Vert">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tblStylePr w:type="band1Horz">
      <w:tblPr/>
      <w:tcPr>
        <w:tcBorders>
          <w:top w:val="single" w:sz="8" w:space="0" w:color="F0AD00" w:themeColor="accent1"/>
          <w:left w:val="single" w:sz="8" w:space="0" w:color="F0AD00" w:themeColor="accent1"/>
          <w:bottom w:val="single" w:sz="8" w:space="0" w:color="F0AD00" w:themeColor="accent1"/>
          <w:right w:val="single" w:sz="8" w:space="0" w:color="F0AD00" w:themeColor="accent1"/>
        </w:tcBorders>
      </w:tcPr>
    </w:tblStylePr>
  </w:style>
  <w:style w:type="table" w:styleId="Mellanmrkskuggning1-dekorfrg4">
    <w:name w:val="Medium Shading 1 Accent 4"/>
    <w:basedOn w:val="Normaltabell"/>
    <w:uiPriority w:val="63"/>
    <w:rsid w:val="00860231"/>
    <w:pPr>
      <w:spacing w:after="0" w:line="240" w:lineRule="auto"/>
    </w:pPr>
    <w:tblPr>
      <w:tblStyleRowBandSize w:val="1"/>
      <w:tblStyleColBandSize w:val="1"/>
      <w:tblBorders>
        <w:top w:val="single" w:sz="8" w:space="0" w:color="90C991" w:themeColor="accent4" w:themeTint="BF"/>
        <w:left w:val="single" w:sz="8" w:space="0" w:color="90C991" w:themeColor="accent4" w:themeTint="BF"/>
        <w:bottom w:val="single" w:sz="8" w:space="0" w:color="90C991" w:themeColor="accent4" w:themeTint="BF"/>
        <w:right w:val="single" w:sz="8" w:space="0" w:color="90C991" w:themeColor="accent4" w:themeTint="BF"/>
        <w:insideH w:val="single" w:sz="8" w:space="0" w:color="90C991" w:themeColor="accent4" w:themeTint="BF"/>
      </w:tblBorders>
    </w:tblPr>
    <w:tblStylePr w:type="firstRow">
      <w:pPr>
        <w:spacing w:before="0" w:after="0" w:line="240" w:lineRule="auto"/>
      </w:pPr>
      <w:rPr>
        <w:b/>
        <w:bCs/>
        <w:color w:val="FFFFFF" w:themeColor="background1"/>
      </w:rPr>
      <w:tblPr/>
      <w:tcPr>
        <w:tcBorders>
          <w:top w:val="single" w:sz="8" w:space="0" w:color="90C991" w:themeColor="accent4" w:themeTint="BF"/>
          <w:left w:val="single" w:sz="8" w:space="0" w:color="90C991" w:themeColor="accent4" w:themeTint="BF"/>
          <w:bottom w:val="single" w:sz="8" w:space="0" w:color="90C991" w:themeColor="accent4" w:themeTint="BF"/>
          <w:right w:val="single" w:sz="8" w:space="0" w:color="90C991" w:themeColor="accent4" w:themeTint="BF"/>
          <w:insideH w:val="nil"/>
          <w:insideV w:val="nil"/>
        </w:tcBorders>
        <w:shd w:val="clear" w:color="auto" w:fill="6BB76D" w:themeFill="accent4"/>
      </w:tcPr>
    </w:tblStylePr>
    <w:tblStylePr w:type="lastRow">
      <w:pPr>
        <w:spacing w:before="0" w:after="0" w:line="240" w:lineRule="auto"/>
      </w:pPr>
      <w:rPr>
        <w:b/>
        <w:bCs/>
      </w:rPr>
      <w:tblPr/>
      <w:tcPr>
        <w:tcBorders>
          <w:top w:val="double" w:sz="6" w:space="0" w:color="90C991" w:themeColor="accent4" w:themeTint="BF"/>
          <w:left w:val="single" w:sz="8" w:space="0" w:color="90C991" w:themeColor="accent4" w:themeTint="BF"/>
          <w:bottom w:val="single" w:sz="8" w:space="0" w:color="90C991" w:themeColor="accent4" w:themeTint="BF"/>
          <w:right w:val="single" w:sz="8" w:space="0" w:color="90C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DDA" w:themeFill="accent4" w:themeFillTint="3F"/>
      </w:tcPr>
    </w:tblStylePr>
    <w:tblStylePr w:type="band1Horz">
      <w:tblPr/>
      <w:tcPr>
        <w:tcBorders>
          <w:insideH w:val="nil"/>
          <w:insideV w:val="nil"/>
        </w:tcBorders>
        <w:shd w:val="clear" w:color="auto" w:fill="DAEDDA" w:themeFill="accent4" w:themeFillTint="3F"/>
      </w:tcPr>
    </w:tblStylePr>
    <w:tblStylePr w:type="band2Horz">
      <w:tblPr/>
      <w:tcPr>
        <w:tcBorders>
          <w:insideH w:val="nil"/>
          <w:insideV w:val="nil"/>
        </w:tcBorders>
      </w:tcPr>
    </w:tblStylePr>
  </w:style>
  <w:style w:type="paragraph" w:styleId="Fotnotstext">
    <w:name w:val="footnote text"/>
    <w:basedOn w:val="Normal"/>
    <w:link w:val="FotnotstextChar"/>
    <w:uiPriority w:val="99"/>
    <w:semiHidden/>
    <w:unhideWhenUsed/>
    <w:rsid w:val="0086023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60231"/>
    <w:rPr>
      <w:sz w:val="20"/>
      <w:szCs w:val="20"/>
    </w:rPr>
  </w:style>
  <w:style w:type="character" w:styleId="Fotnotsreferens">
    <w:name w:val="footnote reference"/>
    <w:basedOn w:val="Standardstycketeckensnitt"/>
    <w:uiPriority w:val="99"/>
    <w:semiHidden/>
    <w:unhideWhenUsed/>
    <w:rsid w:val="00860231"/>
    <w:rPr>
      <w:vertAlign w:val="superscript"/>
    </w:rPr>
  </w:style>
  <w:style w:type="paragraph" w:styleId="Rubrik">
    <w:name w:val="Title"/>
    <w:basedOn w:val="Normal"/>
    <w:next w:val="Normal"/>
    <w:link w:val="RubrikChar"/>
    <w:uiPriority w:val="10"/>
    <w:qFormat/>
    <w:rsid w:val="00860231"/>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rPr>
  </w:style>
  <w:style w:type="character" w:customStyle="1" w:styleId="RubrikChar">
    <w:name w:val="Rubrik Char"/>
    <w:basedOn w:val="Standardstycketeckensnitt"/>
    <w:link w:val="Rubrik"/>
    <w:uiPriority w:val="10"/>
    <w:rsid w:val="00860231"/>
    <w:rPr>
      <w:rFonts w:asciiTheme="majorHAnsi" w:eastAsiaTheme="majorEastAsia" w:hAnsiTheme="majorHAnsi" w:cstheme="majorBidi"/>
      <w:color w:val="434959" w:themeColor="text2" w:themeShade="BF"/>
      <w:spacing w:val="5"/>
      <w:kern w:val="28"/>
      <w:sz w:val="52"/>
      <w:szCs w:val="52"/>
    </w:rPr>
  </w:style>
  <w:style w:type="character" w:customStyle="1" w:styleId="Rubrik4Char">
    <w:name w:val="Rubrik 4 Char"/>
    <w:basedOn w:val="Standardstycketeckensnitt"/>
    <w:link w:val="Rubrik4"/>
    <w:uiPriority w:val="9"/>
    <w:rsid w:val="00A516F7"/>
    <w:rPr>
      <w:rFonts w:asciiTheme="majorHAnsi" w:eastAsiaTheme="majorEastAsia" w:hAnsiTheme="majorHAnsi" w:cstheme="majorBidi"/>
      <w:b/>
      <w:bCs/>
      <w:i/>
      <w:iCs/>
      <w:color w:val="F0AD00" w:themeColor="accent1"/>
    </w:rPr>
  </w:style>
  <w:style w:type="character" w:customStyle="1" w:styleId="Rubrik5Char">
    <w:name w:val="Rubrik 5 Char"/>
    <w:basedOn w:val="Standardstycketeckensnitt"/>
    <w:link w:val="Rubrik5"/>
    <w:uiPriority w:val="9"/>
    <w:rsid w:val="00A516F7"/>
    <w:rPr>
      <w:rFonts w:asciiTheme="majorHAnsi" w:eastAsia="Times New Roman" w:hAnsiTheme="majorHAnsi" w:cstheme="majorBidi"/>
      <w:color w:val="775500" w:themeColor="accent1" w:themeShade="7F"/>
      <w:sz w:val="24"/>
      <w:lang w:val="en-US" w:eastAsia="uk-UA"/>
    </w:rPr>
  </w:style>
  <w:style w:type="table" w:styleId="Mellanmrkskuggning2-dekorfrg1">
    <w:name w:val="Medium Shading 2 Accent 1"/>
    <w:basedOn w:val="Normaltabell"/>
    <w:uiPriority w:val="64"/>
    <w:rsid w:val="00A516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D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D00" w:themeFill="accent1"/>
      </w:tcPr>
    </w:tblStylePr>
    <w:tblStylePr w:type="lastCol">
      <w:rPr>
        <w:b/>
        <w:bCs/>
        <w:color w:val="FFFFFF" w:themeColor="background1"/>
      </w:rPr>
      <w:tblPr/>
      <w:tcPr>
        <w:tcBorders>
          <w:left w:val="nil"/>
          <w:right w:val="nil"/>
          <w:insideH w:val="nil"/>
          <w:insideV w:val="nil"/>
        </w:tcBorders>
        <w:shd w:val="clear" w:color="auto" w:fill="F0AD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dekorfrg1">
    <w:name w:val="Medium List 1 Accent 1"/>
    <w:basedOn w:val="Normaltabell"/>
    <w:uiPriority w:val="65"/>
    <w:rsid w:val="00A516F7"/>
    <w:pPr>
      <w:spacing w:after="0" w:line="240" w:lineRule="auto"/>
    </w:pPr>
    <w:rPr>
      <w:color w:val="000000" w:themeColor="text1"/>
    </w:rPr>
    <w:tblPr>
      <w:tblStyleRowBandSize w:val="1"/>
      <w:tblStyleColBandSize w:val="1"/>
      <w:tblBorders>
        <w:top w:val="single" w:sz="8" w:space="0" w:color="F0AD00" w:themeColor="accent1"/>
        <w:bottom w:val="single" w:sz="8" w:space="0" w:color="F0AD00" w:themeColor="accent1"/>
      </w:tblBorders>
    </w:tblPr>
    <w:tblStylePr w:type="firstRow">
      <w:rPr>
        <w:rFonts w:asciiTheme="majorHAnsi" w:eastAsiaTheme="majorEastAsia" w:hAnsiTheme="majorHAnsi" w:cstheme="majorBidi"/>
      </w:rPr>
      <w:tblPr/>
      <w:tcPr>
        <w:tcBorders>
          <w:top w:val="nil"/>
          <w:bottom w:val="single" w:sz="8" w:space="0" w:color="F0AD00" w:themeColor="accent1"/>
        </w:tcBorders>
      </w:tcPr>
    </w:tblStylePr>
    <w:tblStylePr w:type="lastRow">
      <w:rPr>
        <w:b/>
        <w:bCs/>
        <w:color w:val="5A6378" w:themeColor="text2"/>
      </w:rPr>
      <w:tblPr/>
      <w:tcPr>
        <w:tcBorders>
          <w:top w:val="single" w:sz="8" w:space="0" w:color="F0AD00" w:themeColor="accent1"/>
          <w:bottom w:val="single" w:sz="8" w:space="0" w:color="F0AD00" w:themeColor="accent1"/>
        </w:tcBorders>
      </w:tcPr>
    </w:tblStylePr>
    <w:tblStylePr w:type="firstCol">
      <w:rPr>
        <w:b/>
        <w:bCs/>
      </w:rPr>
    </w:tblStylePr>
    <w:tblStylePr w:type="lastCol">
      <w:rPr>
        <w:b/>
        <w:bCs/>
      </w:rPr>
      <w:tblPr/>
      <w:tcPr>
        <w:tcBorders>
          <w:top w:val="single" w:sz="8" w:space="0" w:color="F0AD00" w:themeColor="accent1"/>
          <w:bottom w:val="single" w:sz="8" w:space="0" w:color="F0AD00" w:themeColor="accent1"/>
        </w:tcBorders>
      </w:tcPr>
    </w:tblStylePr>
    <w:tblStylePr w:type="band1Vert">
      <w:tblPr/>
      <w:tcPr>
        <w:shd w:val="clear" w:color="auto" w:fill="FFECBC" w:themeFill="accent1" w:themeFillTint="3F"/>
      </w:tcPr>
    </w:tblStylePr>
    <w:tblStylePr w:type="band1Horz">
      <w:tblPr/>
      <w:tcPr>
        <w:shd w:val="clear" w:color="auto" w:fill="FFECBC" w:themeFill="accent1" w:themeFillTint="3F"/>
      </w:tcPr>
    </w:tblStylePr>
  </w:style>
  <w:style w:type="table" w:styleId="Mellanmrkskuggning2-dekorfrg2">
    <w:name w:val="Medium Shading 2 Accent 2"/>
    <w:basedOn w:val="Normaltabell"/>
    <w:uiPriority w:val="64"/>
    <w:rsid w:val="00A516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B5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B5CC" w:themeFill="accent2"/>
      </w:tcPr>
    </w:tblStylePr>
    <w:tblStylePr w:type="lastCol">
      <w:rPr>
        <w:b/>
        <w:bCs/>
        <w:color w:val="FFFFFF" w:themeColor="background1"/>
      </w:rPr>
      <w:tblPr/>
      <w:tcPr>
        <w:tcBorders>
          <w:left w:val="nil"/>
          <w:right w:val="nil"/>
          <w:insideH w:val="nil"/>
          <w:insideV w:val="nil"/>
        </w:tcBorders>
        <w:shd w:val="clear" w:color="auto" w:fill="60B5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1-dekorfrg3">
    <w:name w:val="Medium Shading 1 Accent 3"/>
    <w:basedOn w:val="Normaltabell"/>
    <w:uiPriority w:val="63"/>
    <w:rsid w:val="00A516F7"/>
    <w:pPr>
      <w:spacing w:after="0" w:line="240" w:lineRule="auto"/>
    </w:pPr>
    <w:tblPr>
      <w:tblStyleRowBandSize w:val="1"/>
      <w:tblStyleColBandSize w:val="1"/>
      <w:tblBorders>
        <w:top w:val="single" w:sz="8" w:space="0" w:color="EC909D" w:themeColor="accent3" w:themeTint="BF"/>
        <w:left w:val="single" w:sz="8" w:space="0" w:color="EC909D" w:themeColor="accent3" w:themeTint="BF"/>
        <w:bottom w:val="single" w:sz="8" w:space="0" w:color="EC909D" w:themeColor="accent3" w:themeTint="BF"/>
        <w:right w:val="single" w:sz="8" w:space="0" w:color="EC909D" w:themeColor="accent3" w:themeTint="BF"/>
        <w:insideH w:val="single" w:sz="8" w:space="0" w:color="EC909D" w:themeColor="accent3" w:themeTint="BF"/>
      </w:tblBorders>
    </w:tblPr>
    <w:tblStylePr w:type="firstRow">
      <w:pPr>
        <w:spacing w:before="0" w:after="0" w:line="240" w:lineRule="auto"/>
      </w:pPr>
      <w:rPr>
        <w:b/>
        <w:bCs/>
        <w:color w:val="FFFFFF" w:themeColor="background1"/>
      </w:rPr>
      <w:tblPr/>
      <w:tcPr>
        <w:tcBorders>
          <w:top w:val="single" w:sz="8" w:space="0" w:color="EC909D" w:themeColor="accent3" w:themeTint="BF"/>
          <w:left w:val="single" w:sz="8" w:space="0" w:color="EC909D" w:themeColor="accent3" w:themeTint="BF"/>
          <w:bottom w:val="single" w:sz="8" w:space="0" w:color="EC909D" w:themeColor="accent3" w:themeTint="BF"/>
          <w:right w:val="single" w:sz="8" w:space="0" w:color="EC909D" w:themeColor="accent3" w:themeTint="BF"/>
          <w:insideH w:val="nil"/>
          <w:insideV w:val="nil"/>
        </w:tcBorders>
        <w:shd w:val="clear" w:color="auto" w:fill="E66C7D" w:themeFill="accent3"/>
      </w:tcPr>
    </w:tblStylePr>
    <w:tblStylePr w:type="lastRow">
      <w:pPr>
        <w:spacing w:before="0" w:after="0" w:line="240" w:lineRule="auto"/>
      </w:pPr>
      <w:rPr>
        <w:b/>
        <w:bCs/>
      </w:rPr>
      <w:tblPr/>
      <w:tcPr>
        <w:tcBorders>
          <w:top w:val="double" w:sz="6" w:space="0" w:color="EC909D" w:themeColor="accent3" w:themeTint="BF"/>
          <w:left w:val="single" w:sz="8" w:space="0" w:color="EC909D" w:themeColor="accent3" w:themeTint="BF"/>
          <w:bottom w:val="single" w:sz="8" w:space="0" w:color="EC909D" w:themeColor="accent3" w:themeTint="BF"/>
          <w:right w:val="single" w:sz="8" w:space="0" w:color="EC909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ADE" w:themeFill="accent3" w:themeFillTint="3F"/>
      </w:tcPr>
    </w:tblStylePr>
    <w:tblStylePr w:type="band1Horz">
      <w:tblPr/>
      <w:tcPr>
        <w:tcBorders>
          <w:insideH w:val="nil"/>
          <w:insideV w:val="nil"/>
        </w:tcBorders>
        <w:shd w:val="clear" w:color="auto" w:fill="F8DADE" w:themeFill="accent3" w:themeFillTint="3F"/>
      </w:tcPr>
    </w:tblStylePr>
    <w:tblStylePr w:type="band2Horz">
      <w:tblPr/>
      <w:tcPr>
        <w:tcBorders>
          <w:insideH w:val="nil"/>
          <w:insideV w:val="nil"/>
        </w:tcBorders>
      </w:tcPr>
    </w:tblStylePr>
  </w:style>
  <w:style w:type="table" w:styleId="Ljuslista-dekorfrg2">
    <w:name w:val="Light List Accent 2"/>
    <w:basedOn w:val="Normaltabell"/>
    <w:uiPriority w:val="61"/>
    <w:rsid w:val="00A516F7"/>
    <w:pPr>
      <w:spacing w:after="0" w:line="240" w:lineRule="auto"/>
    </w:pPr>
    <w:tblPr>
      <w:tblStyleRowBandSize w:val="1"/>
      <w:tblStyleColBandSize w:val="1"/>
      <w:tblBorders>
        <w:top w:val="single" w:sz="8" w:space="0" w:color="60B5CC" w:themeColor="accent2"/>
        <w:left w:val="single" w:sz="8" w:space="0" w:color="60B5CC" w:themeColor="accent2"/>
        <w:bottom w:val="single" w:sz="8" w:space="0" w:color="60B5CC" w:themeColor="accent2"/>
        <w:right w:val="single" w:sz="8" w:space="0" w:color="60B5CC" w:themeColor="accent2"/>
      </w:tblBorders>
    </w:tblPr>
    <w:tblStylePr w:type="firstRow">
      <w:pPr>
        <w:spacing w:before="0" w:after="0" w:line="240" w:lineRule="auto"/>
      </w:pPr>
      <w:rPr>
        <w:b/>
        <w:bCs/>
        <w:color w:val="FFFFFF" w:themeColor="background1"/>
      </w:rPr>
      <w:tblPr/>
      <w:tcPr>
        <w:shd w:val="clear" w:color="auto" w:fill="60B5CC" w:themeFill="accent2"/>
      </w:tcPr>
    </w:tblStylePr>
    <w:tblStylePr w:type="lastRow">
      <w:pPr>
        <w:spacing w:before="0" w:after="0" w:line="240" w:lineRule="auto"/>
      </w:pPr>
      <w:rPr>
        <w:b/>
        <w:bCs/>
      </w:rPr>
      <w:tblPr/>
      <w:tcPr>
        <w:tcBorders>
          <w:top w:val="double" w:sz="6" w:space="0" w:color="60B5CC" w:themeColor="accent2"/>
          <w:left w:val="single" w:sz="8" w:space="0" w:color="60B5CC" w:themeColor="accent2"/>
          <w:bottom w:val="single" w:sz="8" w:space="0" w:color="60B5CC" w:themeColor="accent2"/>
          <w:right w:val="single" w:sz="8" w:space="0" w:color="60B5CC" w:themeColor="accent2"/>
        </w:tcBorders>
      </w:tcPr>
    </w:tblStylePr>
    <w:tblStylePr w:type="firstCol">
      <w:rPr>
        <w:b/>
        <w:bCs/>
      </w:rPr>
    </w:tblStylePr>
    <w:tblStylePr w:type="lastCol">
      <w:rPr>
        <w:b/>
        <w:bCs/>
      </w:rPr>
    </w:tblStylePr>
    <w:tblStylePr w:type="band1Vert">
      <w:tblPr/>
      <w:tcPr>
        <w:tcBorders>
          <w:top w:val="single" w:sz="8" w:space="0" w:color="60B5CC" w:themeColor="accent2"/>
          <w:left w:val="single" w:sz="8" w:space="0" w:color="60B5CC" w:themeColor="accent2"/>
          <w:bottom w:val="single" w:sz="8" w:space="0" w:color="60B5CC" w:themeColor="accent2"/>
          <w:right w:val="single" w:sz="8" w:space="0" w:color="60B5CC" w:themeColor="accent2"/>
        </w:tcBorders>
      </w:tcPr>
    </w:tblStylePr>
    <w:tblStylePr w:type="band1Horz">
      <w:tblPr/>
      <w:tcPr>
        <w:tcBorders>
          <w:top w:val="single" w:sz="8" w:space="0" w:color="60B5CC" w:themeColor="accent2"/>
          <w:left w:val="single" w:sz="8" w:space="0" w:color="60B5CC" w:themeColor="accent2"/>
          <w:bottom w:val="single" w:sz="8" w:space="0" w:color="60B5CC" w:themeColor="accent2"/>
          <w:right w:val="single" w:sz="8" w:space="0" w:color="60B5CC" w:themeColor="accent2"/>
        </w:tcBorders>
      </w:tcPr>
    </w:tblStylePr>
  </w:style>
  <w:style w:type="table" w:styleId="Ljusskuggning-dekorfrg2">
    <w:name w:val="Light Shading Accent 2"/>
    <w:basedOn w:val="Normaltabell"/>
    <w:uiPriority w:val="60"/>
    <w:rsid w:val="00A516F7"/>
    <w:pPr>
      <w:spacing w:after="0" w:line="240" w:lineRule="auto"/>
    </w:pPr>
    <w:rPr>
      <w:color w:val="3691AA" w:themeColor="accent2" w:themeShade="BF"/>
    </w:rPr>
    <w:tblPr>
      <w:tblStyleRowBandSize w:val="1"/>
      <w:tblStyleColBandSize w:val="1"/>
      <w:tblBorders>
        <w:top w:val="single" w:sz="8" w:space="0" w:color="60B5CC" w:themeColor="accent2"/>
        <w:bottom w:val="single" w:sz="8" w:space="0" w:color="60B5CC" w:themeColor="accent2"/>
      </w:tblBorders>
    </w:tblPr>
    <w:tblStylePr w:type="firstRow">
      <w:pPr>
        <w:spacing w:before="0" w:after="0" w:line="240" w:lineRule="auto"/>
      </w:pPr>
      <w:rPr>
        <w:b/>
        <w:bCs/>
      </w:rPr>
      <w:tblPr/>
      <w:tcPr>
        <w:tcBorders>
          <w:top w:val="single" w:sz="8" w:space="0" w:color="60B5CC" w:themeColor="accent2"/>
          <w:left w:val="nil"/>
          <w:bottom w:val="single" w:sz="8" w:space="0" w:color="60B5CC" w:themeColor="accent2"/>
          <w:right w:val="nil"/>
          <w:insideH w:val="nil"/>
          <w:insideV w:val="nil"/>
        </w:tcBorders>
      </w:tcPr>
    </w:tblStylePr>
    <w:tblStylePr w:type="lastRow">
      <w:pPr>
        <w:spacing w:before="0" w:after="0" w:line="240" w:lineRule="auto"/>
      </w:pPr>
      <w:rPr>
        <w:b/>
        <w:bCs/>
      </w:rPr>
      <w:tblPr/>
      <w:tcPr>
        <w:tcBorders>
          <w:top w:val="single" w:sz="8" w:space="0" w:color="60B5CC" w:themeColor="accent2"/>
          <w:left w:val="nil"/>
          <w:bottom w:val="single" w:sz="8" w:space="0" w:color="60B5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F2" w:themeFill="accent2" w:themeFillTint="3F"/>
      </w:tcPr>
    </w:tblStylePr>
    <w:tblStylePr w:type="band1Horz">
      <w:tblPr/>
      <w:tcPr>
        <w:tcBorders>
          <w:left w:val="nil"/>
          <w:right w:val="nil"/>
          <w:insideH w:val="nil"/>
          <w:insideV w:val="nil"/>
        </w:tcBorders>
        <w:shd w:val="clear" w:color="auto" w:fill="D7ECF2" w:themeFill="accent2" w:themeFillTint="3F"/>
      </w:tcPr>
    </w:tblStylePr>
  </w:style>
  <w:style w:type="table" w:styleId="Mellanmrkskuggning1-dekorfrg2">
    <w:name w:val="Medium Shading 1 Accent 2"/>
    <w:basedOn w:val="Normaltabell"/>
    <w:uiPriority w:val="63"/>
    <w:rsid w:val="00A516F7"/>
    <w:pPr>
      <w:spacing w:after="0" w:line="240" w:lineRule="auto"/>
    </w:pPr>
    <w:tblPr>
      <w:tblStyleRowBandSize w:val="1"/>
      <w:tblStyleColBandSize w:val="1"/>
      <w:tblBorders>
        <w:top w:val="single" w:sz="8" w:space="0" w:color="87C7D8" w:themeColor="accent2" w:themeTint="BF"/>
        <w:left w:val="single" w:sz="8" w:space="0" w:color="87C7D8" w:themeColor="accent2" w:themeTint="BF"/>
        <w:bottom w:val="single" w:sz="8" w:space="0" w:color="87C7D8" w:themeColor="accent2" w:themeTint="BF"/>
        <w:right w:val="single" w:sz="8" w:space="0" w:color="87C7D8" w:themeColor="accent2" w:themeTint="BF"/>
        <w:insideH w:val="single" w:sz="8" w:space="0" w:color="87C7D8" w:themeColor="accent2" w:themeTint="BF"/>
      </w:tblBorders>
    </w:tblPr>
    <w:tblStylePr w:type="firstRow">
      <w:pPr>
        <w:spacing w:before="0" w:after="0" w:line="240" w:lineRule="auto"/>
      </w:pPr>
      <w:rPr>
        <w:b/>
        <w:bCs/>
        <w:color w:val="FFFFFF" w:themeColor="background1"/>
      </w:rPr>
      <w:tblPr/>
      <w:tcPr>
        <w:tcBorders>
          <w:top w:val="single" w:sz="8" w:space="0" w:color="87C7D8" w:themeColor="accent2" w:themeTint="BF"/>
          <w:left w:val="single" w:sz="8" w:space="0" w:color="87C7D8" w:themeColor="accent2" w:themeTint="BF"/>
          <w:bottom w:val="single" w:sz="8" w:space="0" w:color="87C7D8" w:themeColor="accent2" w:themeTint="BF"/>
          <w:right w:val="single" w:sz="8" w:space="0" w:color="87C7D8" w:themeColor="accent2" w:themeTint="BF"/>
          <w:insideH w:val="nil"/>
          <w:insideV w:val="nil"/>
        </w:tcBorders>
        <w:shd w:val="clear" w:color="auto" w:fill="60B5CC" w:themeFill="accent2"/>
      </w:tcPr>
    </w:tblStylePr>
    <w:tblStylePr w:type="lastRow">
      <w:pPr>
        <w:spacing w:before="0" w:after="0" w:line="240" w:lineRule="auto"/>
      </w:pPr>
      <w:rPr>
        <w:b/>
        <w:bCs/>
      </w:rPr>
      <w:tblPr/>
      <w:tcPr>
        <w:tcBorders>
          <w:top w:val="double" w:sz="6" w:space="0" w:color="87C7D8" w:themeColor="accent2" w:themeTint="BF"/>
          <w:left w:val="single" w:sz="8" w:space="0" w:color="87C7D8" w:themeColor="accent2" w:themeTint="BF"/>
          <w:bottom w:val="single" w:sz="8" w:space="0" w:color="87C7D8" w:themeColor="accent2" w:themeTint="BF"/>
          <w:right w:val="single" w:sz="8" w:space="0" w:color="87C7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CF2" w:themeFill="accent2" w:themeFillTint="3F"/>
      </w:tcPr>
    </w:tblStylePr>
    <w:tblStylePr w:type="band1Horz">
      <w:tblPr/>
      <w:tcPr>
        <w:tcBorders>
          <w:insideH w:val="nil"/>
          <w:insideV w:val="nil"/>
        </w:tcBorders>
        <w:shd w:val="clear" w:color="auto" w:fill="D7ECF2" w:themeFill="accent2" w:themeFillTint="3F"/>
      </w:tcPr>
    </w:tblStylePr>
    <w:tblStylePr w:type="band2Horz">
      <w:tblPr/>
      <w:tcPr>
        <w:tcBorders>
          <w:insideH w:val="nil"/>
          <w:insideV w:val="nil"/>
        </w:tcBorders>
      </w:tcPr>
    </w:tblStylePr>
  </w:style>
  <w:style w:type="paragraph" w:styleId="Innehllsfrteckningsrubrik">
    <w:name w:val="TOC Heading"/>
    <w:basedOn w:val="Rubrik1"/>
    <w:next w:val="Normal"/>
    <w:uiPriority w:val="39"/>
    <w:unhideWhenUsed/>
    <w:qFormat/>
    <w:rsid w:val="00D04F87"/>
    <w:pPr>
      <w:outlineLvl w:val="9"/>
    </w:pPr>
    <w:rPr>
      <w:lang w:eastAsia="uk-UA"/>
    </w:rPr>
  </w:style>
  <w:style w:type="paragraph" w:styleId="Innehll1">
    <w:name w:val="toc 1"/>
    <w:basedOn w:val="Normal"/>
    <w:next w:val="Normal"/>
    <w:autoRedefine/>
    <w:uiPriority w:val="39"/>
    <w:unhideWhenUsed/>
    <w:rsid w:val="00D04F87"/>
    <w:pPr>
      <w:spacing w:after="100"/>
    </w:pPr>
  </w:style>
  <w:style w:type="character" w:styleId="AnvndHyperlnk">
    <w:name w:val="FollowedHyperlink"/>
    <w:basedOn w:val="Standardstycketeckensnitt"/>
    <w:uiPriority w:val="99"/>
    <w:semiHidden/>
    <w:unhideWhenUsed/>
    <w:rsid w:val="004D0A39"/>
    <w:rPr>
      <w:color w:val="680000" w:themeColor="followedHyperlink"/>
      <w:u w:val="single"/>
    </w:rPr>
  </w:style>
  <w:style w:type="character" w:styleId="Kommentarsreferens">
    <w:name w:val="annotation reference"/>
    <w:basedOn w:val="Standardstycketeckensnitt"/>
    <w:uiPriority w:val="99"/>
    <w:semiHidden/>
    <w:unhideWhenUsed/>
    <w:rsid w:val="00A92C04"/>
    <w:rPr>
      <w:sz w:val="16"/>
      <w:szCs w:val="16"/>
    </w:rPr>
  </w:style>
  <w:style w:type="paragraph" w:styleId="Kommentarer">
    <w:name w:val="annotation text"/>
    <w:basedOn w:val="Normal"/>
    <w:link w:val="KommentarerChar"/>
    <w:uiPriority w:val="99"/>
    <w:semiHidden/>
    <w:unhideWhenUsed/>
    <w:rsid w:val="00A92C04"/>
    <w:pPr>
      <w:spacing w:line="240" w:lineRule="auto"/>
    </w:pPr>
    <w:rPr>
      <w:sz w:val="20"/>
      <w:szCs w:val="20"/>
    </w:rPr>
  </w:style>
  <w:style w:type="character" w:customStyle="1" w:styleId="KommentarerChar">
    <w:name w:val="Kommentarer Char"/>
    <w:basedOn w:val="Standardstycketeckensnitt"/>
    <w:link w:val="Kommentarer"/>
    <w:uiPriority w:val="99"/>
    <w:semiHidden/>
    <w:rsid w:val="00A92C04"/>
    <w:rPr>
      <w:sz w:val="20"/>
      <w:szCs w:val="20"/>
    </w:rPr>
  </w:style>
  <w:style w:type="paragraph" w:styleId="Kommentarsmne">
    <w:name w:val="annotation subject"/>
    <w:basedOn w:val="Kommentarer"/>
    <w:next w:val="Kommentarer"/>
    <w:link w:val="KommentarsmneChar"/>
    <w:uiPriority w:val="99"/>
    <w:semiHidden/>
    <w:unhideWhenUsed/>
    <w:rsid w:val="00A92C04"/>
    <w:rPr>
      <w:b/>
      <w:bCs/>
    </w:rPr>
  </w:style>
  <w:style w:type="character" w:customStyle="1" w:styleId="KommentarsmneChar">
    <w:name w:val="Kommentarsämne Char"/>
    <w:basedOn w:val="KommentarerChar"/>
    <w:link w:val="Kommentarsmne"/>
    <w:uiPriority w:val="99"/>
    <w:semiHidden/>
    <w:rsid w:val="00A92C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2739">
      <w:bodyDiv w:val="1"/>
      <w:marLeft w:val="0"/>
      <w:marRight w:val="0"/>
      <w:marTop w:val="0"/>
      <w:marBottom w:val="0"/>
      <w:divBdr>
        <w:top w:val="none" w:sz="0" w:space="0" w:color="auto"/>
        <w:left w:val="none" w:sz="0" w:space="0" w:color="auto"/>
        <w:bottom w:val="none" w:sz="0" w:space="0" w:color="auto"/>
        <w:right w:val="none" w:sz="0" w:space="0" w:color="auto"/>
      </w:divBdr>
      <w:divsChild>
        <w:div w:id="1435252383">
          <w:marLeft w:val="0"/>
          <w:marRight w:val="0"/>
          <w:marTop w:val="0"/>
          <w:marBottom w:val="0"/>
          <w:divBdr>
            <w:top w:val="none" w:sz="0" w:space="0" w:color="auto"/>
            <w:left w:val="none" w:sz="0" w:space="0" w:color="auto"/>
            <w:bottom w:val="none" w:sz="0" w:space="0" w:color="auto"/>
            <w:right w:val="none" w:sz="0" w:space="0" w:color="auto"/>
          </w:divBdr>
        </w:div>
      </w:divsChild>
    </w:div>
    <w:div w:id="1435903601">
      <w:bodyDiv w:val="1"/>
      <w:marLeft w:val="0"/>
      <w:marRight w:val="0"/>
      <w:marTop w:val="0"/>
      <w:marBottom w:val="0"/>
      <w:divBdr>
        <w:top w:val="none" w:sz="0" w:space="0" w:color="auto"/>
        <w:left w:val="none" w:sz="0" w:space="0" w:color="auto"/>
        <w:bottom w:val="none" w:sz="0" w:space="0" w:color="auto"/>
        <w:right w:val="none" w:sz="0" w:space="0" w:color="auto"/>
      </w:divBdr>
      <w:divsChild>
        <w:div w:id="515195031">
          <w:marLeft w:val="0"/>
          <w:marRight w:val="0"/>
          <w:marTop w:val="0"/>
          <w:marBottom w:val="0"/>
          <w:divBdr>
            <w:top w:val="none" w:sz="0" w:space="0" w:color="auto"/>
            <w:left w:val="none" w:sz="0" w:space="0" w:color="auto"/>
            <w:bottom w:val="none" w:sz="0" w:space="0" w:color="auto"/>
            <w:right w:val="none" w:sz="0" w:space="0" w:color="auto"/>
          </w:divBdr>
        </w:div>
        <w:div w:id="958991808">
          <w:marLeft w:val="0"/>
          <w:marRight w:val="0"/>
          <w:marTop w:val="0"/>
          <w:marBottom w:val="0"/>
          <w:divBdr>
            <w:top w:val="none" w:sz="0" w:space="0" w:color="auto"/>
            <w:left w:val="none" w:sz="0" w:space="0" w:color="auto"/>
            <w:bottom w:val="none" w:sz="0" w:space="0" w:color="auto"/>
            <w:right w:val="none" w:sz="0" w:space="0" w:color="auto"/>
          </w:divBdr>
        </w:div>
        <w:div w:id="1205172120">
          <w:marLeft w:val="0"/>
          <w:marRight w:val="0"/>
          <w:marTop w:val="0"/>
          <w:marBottom w:val="0"/>
          <w:divBdr>
            <w:top w:val="none" w:sz="0" w:space="0" w:color="auto"/>
            <w:left w:val="none" w:sz="0" w:space="0" w:color="auto"/>
            <w:bottom w:val="none" w:sz="0" w:space="0" w:color="auto"/>
            <w:right w:val="none" w:sz="0" w:space="0" w:color="auto"/>
          </w:divBdr>
        </w:div>
        <w:div w:id="744910350">
          <w:marLeft w:val="0"/>
          <w:marRight w:val="0"/>
          <w:marTop w:val="0"/>
          <w:marBottom w:val="0"/>
          <w:divBdr>
            <w:top w:val="none" w:sz="0" w:space="0" w:color="auto"/>
            <w:left w:val="none" w:sz="0" w:space="0" w:color="auto"/>
            <w:bottom w:val="none" w:sz="0" w:space="0" w:color="auto"/>
            <w:right w:val="none" w:sz="0" w:space="0" w:color="auto"/>
          </w:divBdr>
        </w:div>
        <w:div w:id="99685476">
          <w:marLeft w:val="0"/>
          <w:marRight w:val="0"/>
          <w:marTop w:val="0"/>
          <w:marBottom w:val="0"/>
          <w:divBdr>
            <w:top w:val="none" w:sz="0" w:space="0" w:color="auto"/>
            <w:left w:val="none" w:sz="0" w:space="0" w:color="auto"/>
            <w:bottom w:val="none" w:sz="0" w:space="0" w:color="auto"/>
            <w:right w:val="none" w:sz="0" w:space="0" w:color="auto"/>
          </w:divBdr>
        </w:div>
        <w:div w:id="1468815020">
          <w:marLeft w:val="0"/>
          <w:marRight w:val="0"/>
          <w:marTop w:val="0"/>
          <w:marBottom w:val="0"/>
          <w:divBdr>
            <w:top w:val="none" w:sz="0" w:space="0" w:color="auto"/>
            <w:left w:val="none" w:sz="0" w:space="0" w:color="auto"/>
            <w:bottom w:val="none" w:sz="0" w:space="0" w:color="auto"/>
            <w:right w:val="none" w:sz="0" w:space="0" w:color="auto"/>
          </w:divBdr>
        </w:div>
        <w:div w:id="1432703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nj.us" TargetMode="External"/><Relationship Id="rId18" Type="http://schemas.openxmlformats.org/officeDocument/2006/relationships/hyperlink" Target="http://www.sswm.info/category/implementation-tools/wastewater-collection/hardware/surface-runoff/stormwater-manage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comments" Target="comments.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ate.nj.u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Модуль">
  <a:themeElements>
    <a:clrScheme name="Модуль">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Модуль">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Модул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AAEF2-A698-41CA-82E1-5AF80778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2497</Words>
  <Characters>13238</Characters>
  <Application>Microsoft Office Word</Application>
  <DocSecurity>0</DocSecurity>
  <Lines>110</Lines>
  <Paragraphs>31</Paragraphs>
  <ScaleCrop>false</ScaleCrop>
  <HeadingPairs>
    <vt:vector size="4" baseType="variant">
      <vt:variant>
        <vt:lpstr>Rubrik</vt:lpstr>
      </vt:variant>
      <vt:variant>
        <vt:i4>1</vt:i4>
      </vt:variant>
      <vt:variant>
        <vt:lpstr>Назва</vt:lpstr>
      </vt:variant>
      <vt:variant>
        <vt:i4>1</vt:i4>
      </vt:variant>
    </vt:vector>
  </HeadingPairs>
  <TitlesOfParts>
    <vt:vector size="2" baseType="lpstr">
      <vt:lpstr/>
      <vt:lpstr/>
    </vt:vector>
  </TitlesOfParts>
  <Company>Sydvatten</Company>
  <LinksUpToDate>false</LinksUpToDate>
  <CharactersWithSpaces>15704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Ihor</dc:creator>
  <cp:lastModifiedBy>Emma Fältström</cp:lastModifiedBy>
  <cp:revision>3</cp:revision>
  <cp:lastPrinted>2014-10-14T11:00:00Z</cp:lastPrinted>
  <dcterms:created xsi:type="dcterms:W3CDTF">2015-10-20T08:31:00Z</dcterms:created>
  <dcterms:modified xsi:type="dcterms:W3CDTF">2015-11-02T15:02:00Z</dcterms:modified>
</cp:coreProperties>
</file>